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01A2" w:rsidRPr="002D6E0C" w:rsidRDefault="002101A2">
      <w:pPr>
        <w:pStyle w:val="Kop2"/>
        <w:jc w:val="center"/>
        <w:rPr>
          <w:lang w:val="en-GB"/>
        </w:rPr>
      </w:pPr>
      <w:r w:rsidRPr="002D6E0C">
        <w:rPr>
          <w:rFonts w:ascii="Calibri" w:hAnsi="Calibri" w:cs="Calibri"/>
          <w:color w:val="000000"/>
          <w:sz w:val="36"/>
          <w:szCs w:val="36"/>
          <w:lang w:val="en-GB"/>
        </w:rPr>
        <w:t>E-learning Module Redox 5 VWO</w:t>
      </w:r>
    </w:p>
    <w:p w:rsidR="002101A2" w:rsidRPr="002D6E0C" w:rsidRDefault="002101A2">
      <w:pPr>
        <w:pStyle w:val="normal"/>
        <w:rPr>
          <w:lang w:val="en-GB"/>
        </w:rPr>
      </w:pPr>
    </w:p>
    <w:p w:rsidR="002101A2" w:rsidRPr="002D6E0C" w:rsidRDefault="002101A2">
      <w:pPr>
        <w:pStyle w:val="Kop2"/>
        <w:jc w:val="center"/>
        <w:rPr>
          <w:lang w:val="en-GB"/>
        </w:rPr>
      </w:pPr>
      <w:r w:rsidRPr="002D6E0C">
        <w:rPr>
          <w:rFonts w:ascii="Calibri" w:hAnsi="Calibri" w:cs="Calibri"/>
          <w:color w:val="000000"/>
          <w:sz w:val="36"/>
          <w:szCs w:val="36"/>
          <w:lang w:val="en-GB"/>
        </w:rPr>
        <w:t>Docenten</w:t>
      </w:r>
      <w:r>
        <w:rPr>
          <w:rFonts w:ascii="Calibri" w:hAnsi="Calibri" w:cs="Calibri"/>
          <w:color w:val="000000"/>
          <w:sz w:val="36"/>
          <w:szCs w:val="36"/>
          <w:lang w:val="en-GB"/>
        </w:rPr>
        <w:t>h</w:t>
      </w:r>
      <w:r w:rsidRPr="002D6E0C">
        <w:rPr>
          <w:rFonts w:ascii="Calibri" w:hAnsi="Calibri" w:cs="Calibri"/>
          <w:color w:val="000000"/>
          <w:sz w:val="36"/>
          <w:szCs w:val="36"/>
          <w:lang w:val="en-GB"/>
        </w:rPr>
        <w:t xml:space="preserve">andleiding  </w:t>
      </w:r>
    </w:p>
    <w:p w:rsidR="002101A2" w:rsidRPr="002D6E0C" w:rsidRDefault="002101A2">
      <w:pPr>
        <w:pStyle w:val="Kop2"/>
        <w:rPr>
          <w:lang w:val="en-GB"/>
        </w:rPr>
      </w:pPr>
    </w:p>
    <w:p w:rsidR="002101A2" w:rsidRPr="002D6E0C" w:rsidRDefault="002101A2">
      <w:pPr>
        <w:pStyle w:val="normal"/>
        <w:rPr>
          <w:lang w:val="en-GB"/>
        </w:rPr>
      </w:pPr>
    </w:p>
    <w:p w:rsidR="002101A2" w:rsidRPr="002D6E0C" w:rsidRDefault="002101A2">
      <w:pPr>
        <w:pStyle w:val="normal"/>
        <w:rPr>
          <w:lang w:val="en-GB"/>
        </w:rPr>
      </w:pPr>
    </w:p>
    <w:p w:rsidR="002101A2" w:rsidRPr="002D6E0C" w:rsidRDefault="002101A2">
      <w:pPr>
        <w:pStyle w:val="normal"/>
        <w:rPr>
          <w:lang w:val="en-GB"/>
        </w:rPr>
      </w:pPr>
    </w:p>
    <w:p w:rsidR="002101A2" w:rsidRDefault="002101A2">
      <w:pPr>
        <w:pStyle w:val="Kop2"/>
      </w:pPr>
      <w:r>
        <w:rPr>
          <w:rFonts w:ascii="Calibri" w:hAnsi="Calibri" w:cs="Calibri"/>
          <w:color w:val="000000"/>
          <w:sz w:val="36"/>
          <w:szCs w:val="36"/>
        </w:rPr>
        <w:t>INHOUDSOPGAVE</w:t>
      </w:r>
    </w:p>
    <w:p w:rsidR="002101A2" w:rsidRDefault="002101A2">
      <w:pPr>
        <w:pStyle w:val="normal"/>
      </w:pPr>
    </w:p>
    <w:p w:rsidR="002101A2" w:rsidRDefault="002101A2">
      <w:pPr>
        <w:pStyle w:val="normal"/>
      </w:pPr>
      <w:r>
        <w:rPr>
          <w:b/>
          <w:bCs/>
          <w:sz w:val="24"/>
          <w:szCs w:val="24"/>
        </w:rPr>
        <w:t>o</w:t>
      </w:r>
      <w:r>
        <w:rPr>
          <w:b/>
          <w:bCs/>
          <w:sz w:val="24"/>
          <w:szCs w:val="24"/>
        </w:rPr>
        <w:tab/>
        <w:t>Introductie en lesstof</w:t>
      </w:r>
    </w:p>
    <w:p w:rsidR="002101A2" w:rsidRDefault="002101A2">
      <w:pPr>
        <w:pStyle w:val="normal"/>
      </w:pPr>
      <w:r>
        <w:rPr>
          <w:b/>
          <w:bCs/>
          <w:sz w:val="24"/>
          <w:szCs w:val="24"/>
        </w:rPr>
        <w:t>o</w:t>
      </w:r>
      <w:r>
        <w:rPr>
          <w:b/>
          <w:bCs/>
          <w:sz w:val="24"/>
          <w:szCs w:val="24"/>
        </w:rPr>
        <w:tab/>
        <w:t>Stof die behandeld wordt in de module</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Practica, kort overzicht</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Domeinen nieuwe scheikunde</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Opzet van de lessen, leerlingactiviteiten en inzet PAL / TOA / Docent</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Lay-out van de Module</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Hoorcolleges</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Lessentabel. Onderwerpen en tijdsduur per paragraaf</w:t>
      </w:r>
    </w:p>
    <w:p w:rsidR="002101A2" w:rsidRDefault="002101A2">
      <w:pPr>
        <w:pStyle w:val="Kop2"/>
      </w:pPr>
      <w:r>
        <w:rPr>
          <w:rFonts w:ascii="Calibri" w:hAnsi="Calibri" w:cs="Calibri"/>
          <w:color w:val="000000"/>
          <w:sz w:val="24"/>
          <w:szCs w:val="24"/>
        </w:rPr>
        <w:t>o</w:t>
      </w:r>
      <w:r>
        <w:rPr>
          <w:rFonts w:ascii="Calibri" w:hAnsi="Calibri" w:cs="Calibri"/>
          <w:color w:val="000000"/>
          <w:sz w:val="24"/>
          <w:szCs w:val="24"/>
        </w:rPr>
        <w:tab/>
        <w:t>Colofon</w:t>
      </w:r>
    </w:p>
    <w:p w:rsidR="002101A2" w:rsidRDefault="002101A2">
      <w:pPr>
        <w:pStyle w:val="normal"/>
      </w:pPr>
      <w:r>
        <w:br w:type="page"/>
      </w:r>
    </w:p>
    <w:p w:rsidR="002101A2" w:rsidRDefault="002101A2">
      <w:pPr>
        <w:pStyle w:val="Kop2"/>
      </w:pPr>
      <w:r>
        <w:rPr>
          <w:rFonts w:ascii="Calibri" w:hAnsi="Calibri" w:cs="Calibri"/>
          <w:color w:val="000000"/>
          <w:sz w:val="28"/>
          <w:szCs w:val="28"/>
        </w:rPr>
        <w:t>Introductie en lesstof</w:t>
      </w:r>
    </w:p>
    <w:p w:rsidR="002101A2" w:rsidRPr="002D6E0C" w:rsidRDefault="002101A2">
      <w:pPr>
        <w:pStyle w:val="Kop2"/>
        <w:rPr>
          <w:sz w:val="24"/>
          <w:szCs w:val="24"/>
        </w:rPr>
      </w:pPr>
      <w:r w:rsidRPr="002D6E0C">
        <w:rPr>
          <w:rFonts w:ascii="Calibri" w:hAnsi="Calibri" w:cs="Calibri"/>
          <w:b w:val="0"/>
          <w:bCs w:val="0"/>
          <w:color w:val="000000"/>
          <w:sz w:val="24"/>
          <w:szCs w:val="24"/>
        </w:rPr>
        <w:t>In deze module leren de leerlingen aan de hand van interactieve filmpjes</w:t>
      </w:r>
      <w:r>
        <w:rPr>
          <w:rFonts w:ascii="Calibri" w:hAnsi="Calibri" w:cs="Calibri"/>
          <w:b w:val="0"/>
          <w:bCs w:val="0"/>
          <w:color w:val="000000"/>
          <w:sz w:val="24"/>
          <w:szCs w:val="24"/>
        </w:rPr>
        <w:t>,</w:t>
      </w:r>
      <w:r w:rsidRPr="002D6E0C">
        <w:rPr>
          <w:rFonts w:ascii="Calibri" w:hAnsi="Calibri" w:cs="Calibri"/>
          <w:b w:val="0"/>
          <w:bCs w:val="0"/>
          <w:color w:val="000000"/>
          <w:sz w:val="24"/>
          <w:szCs w:val="24"/>
        </w:rPr>
        <w:t xml:space="preserve"> opgaven en animaties, in een contextrijke omgeving alle examenstof uit de domeinen die met </w:t>
      </w:r>
      <w:r>
        <w:rPr>
          <w:rFonts w:ascii="Calibri" w:hAnsi="Calibri" w:cs="Calibri"/>
          <w:b w:val="0"/>
          <w:bCs w:val="0"/>
          <w:color w:val="000000"/>
          <w:sz w:val="24"/>
          <w:szCs w:val="24"/>
        </w:rPr>
        <w:t>r</w:t>
      </w:r>
      <w:r w:rsidRPr="002D6E0C">
        <w:rPr>
          <w:rFonts w:ascii="Calibri" w:hAnsi="Calibri" w:cs="Calibri"/>
          <w:b w:val="0"/>
          <w:bCs w:val="0"/>
          <w:color w:val="000000"/>
          <w:sz w:val="24"/>
          <w:szCs w:val="24"/>
        </w:rPr>
        <w:t>edox-chemie te maken hebben.</w:t>
      </w:r>
    </w:p>
    <w:p w:rsidR="002101A2" w:rsidRPr="002D6E0C" w:rsidRDefault="002101A2">
      <w:pPr>
        <w:pStyle w:val="Kop2"/>
        <w:rPr>
          <w:sz w:val="24"/>
          <w:szCs w:val="24"/>
        </w:rPr>
      </w:pPr>
      <w:r w:rsidRPr="002D6E0C">
        <w:rPr>
          <w:rFonts w:ascii="Calibri" w:hAnsi="Calibri" w:cs="Calibri"/>
          <w:b w:val="0"/>
          <w:bCs w:val="0"/>
          <w:color w:val="000000"/>
          <w:sz w:val="24"/>
          <w:szCs w:val="24"/>
        </w:rPr>
        <w:t>Aan het eind van elk hoofdstuk lo</w:t>
      </w:r>
      <w:r>
        <w:rPr>
          <w:rFonts w:ascii="Calibri" w:hAnsi="Calibri" w:cs="Calibri"/>
          <w:b w:val="0"/>
          <w:bCs w:val="0"/>
          <w:color w:val="000000"/>
          <w:sz w:val="24"/>
          <w:szCs w:val="24"/>
        </w:rPr>
        <w:t>ssen de leerlingen een survival</w:t>
      </w:r>
      <w:r w:rsidRPr="002D6E0C">
        <w:rPr>
          <w:rFonts w:ascii="Calibri" w:hAnsi="Calibri" w:cs="Calibri"/>
          <w:b w:val="0"/>
          <w:bCs w:val="0"/>
          <w:color w:val="000000"/>
          <w:sz w:val="24"/>
          <w:szCs w:val="24"/>
        </w:rPr>
        <w:t>p</w:t>
      </w:r>
      <w:r>
        <w:rPr>
          <w:rFonts w:ascii="Calibri" w:hAnsi="Calibri" w:cs="Calibri"/>
          <w:b w:val="0"/>
          <w:bCs w:val="0"/>
          <w:color w:val="000000"/>
          <w:sz w:val="24"/>
          <w:szCs w:val="24"/>
        </w:rPr>
        <w:t>robleem op met behulp van redox</w:t>
      </w:r>
      <w:r w:rsidRPr="002D6E0C">
        <w:rPr>
          <w:rFonts w:ascii="Calibri" w:hAnsi="Calibri" w:cs="Calibri"/>
          <w:b w:val="0"/>
          <w:bCs w:val="0"/>
          <w:color w:val="000000"/>
          <w:sz w:val="24"/>
          <w:szCs w:val="24"/>
        </w:rPr>
        <w:t>reacties. Bijvoorbeeld het metalen slot van het bagageluik openen met behulp van zwavelzuur, vuur maken met behulp van de EHBO-doos of een noodsignaal uitzenden met behulp van het noodbaken en een make-shift survival batterij.</w:t>
      </w:r>
    </w:p>
    <w:p w:rsidR="002101A2" w:rsidRPr="002D6E0C" w:rsidRDefault="002101A2">
      <w:pPr>
        <w:pStyle w:val="Kop2"/>
        <w:rPr>
          <w:sz w:val="24"/>
          <w:szCs w:val="24"/>
        </w:rPr>
      </w:pPr>
      <w:r w:rsidRPr="002D6E0C">
        <w:rPr>
          <w:rFonts w:ascii="Calibri" w:hAnsi="Calibri" w:cs="Calibri"/>
          <w:b w:val="0"/>
          <w:bCs w:val="0"/>
          <w:color w:val="000000"/>
          <w:sz w:val="24"/>
          <w:szCs w:val="24"/>
        </w:rPr>
        <w:t>Naast de theorie, standaard opgaven en de context van de Afrikaanse Bush is er ook een schietspel waarbij de leerlingen oxidatoren moet schieten, zonder daarbij reductoren te raken of andersom. Zo wordt er op een aantrekkelijke manier ook nog gewerkt aan het automatiseren van basiskennis.</w:t>
      </w:r>
    </w:p>
    <w:p w:rsidR="002101A2" w:rsidRPr="002D6E0C" w:rsidRDefault="002101A2">
      <w:pPr>
        <w:pStyle w:val="Kop2"/>
        <w:rPr>
          <w:sz w:val="24"/>
          <w:szCs w:val="24"/>
        </w:rPr>
      </w:pPr>
      <w:r w:rsidRPr="002D6E0C">
        <w:rPr>
          <w:rFonts w:ascii="Calibri" w:hAnsi="Calibri" w:cs="Calibri"/>
          <w:b w:val="0"/>
          <w:bCs w:val="0"/>
          <w:color w:val="000000"/>
          <w:sz w:val="24"/>
          <w:szCs w:val="24"/>
        </w:rPr>
        <w:t>Leerlingen kunnen verder bijna ongelimiteerd opgaven oefenen door g</w:t>
      </w:r>
      <w:r>
        <w:rPr>
          <w:rFonts w:ascii="Calibri" w:hAnsi="Calibri" w:cs="Calibri"/>
          <w:b w:val="0"/>
          <w:bCs w:val="0"/>
          <w:color w:val="000000"/>
          <w:sz w:val="24"/>
          <w:szCs w:val="24"/>
        </w:rPr>
        <w:t>ebruik te maken van een opgaven</w:t>
      </w:r>
      <w:r w:rsidRPr="002D6E0C">
        <w:rPr>
          <w:rFonts w:ascii="Calibri" w:hAnsi="Calibri" w:cs="Calibri"/>
          <w:b w:val="0"/>
          <w:bCs w:val="0"/>
          <w:color w:val="000000"/>
          <w:sz w:val="24"/>
          <w:szCs w:val="24"/>
        </w:rPr>
        <w:t xml:space="preserve">generator die tot wel 1000 verschillende redoxreacties kan genereren. </w:t>
      </w:r>
    </w:p>
    <w:p w:rsidR="002101A2" w:rsidRDefault="002101A2">
      <w:pPr>
        <w:pStyle w:val="Kop2"/>
      </w:pPr>
    </w:p>
    <w:p w:rsidR="002101A2" w:rsidRDefault="002101A2">
      <w:pPr>
        <w:pStyle w:val="Kop2"/>
      </w:pPr>
      <w:r>
        <w:rPr>
          <w:rFonts w:ascii="Calibri" w:hAnsi="Calibri" w:cs="Calibri"/>
          <w:color w:val="000000"/>
          <w:sz w:val="28"/>
          <w:szCs w:val="28"/>
        </w:rPr>
        <w:t>Stof die behandeld wordt in de module</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In de</w:t>
      </w:r>
      <w:r>
        <w:rPr>
          <w:rFonts w:ascii="Calibri" w:hAnsi="Calibri" w:cs="Calibri"/>
          <w:b w:val="0"/>
          <w:bCs w:val="0"/>
          <w:color w:val="000000"/>
          <w:sz w:val="24"/>
          <w:szCs w:val="24"/>
        </w:rPr>
        <w:t>ze module wordt de gehele redox</w:t>
      </w:r>
      <w:r w:rsidRPr="002D6E0C">
        <w:rPr>
          <w:rFonts w:ascii="Calibri" w:hAnsi="Calibri" w:cs="Calibri"/>
          <w:b w:val="0"/>
          <w:bCs w:val="0"/>
          <w:color w:val="000000"/>
          <w:sz w:val="24"/>
          <w:szCs w:val="24"/>
        </w:rPr>
        <w:t>chemie behandeld, van het opstellen van reacties tot elektrochemische cellen.</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De module is opgesplitst in 7 hoofdstukken. Deze hoofdstukken zijn als volgt ingedeeld:</w:t>
      </w:r>
    </w:p>
    <w:p w:rsidR="002101A2" w:rsidRPr="002D6E0C" w:rsidRDefault="002101A2">
      <w:pPr>
        <w:pStyle w:val="normal"/>
        <w:numPr>
          <w:ilvl w:val="0"/>
          <w:numId w:val="1"/>
        </w:numPr>
        <w:ind w:hanging="360"/>
        <w:rPr>
          <w:sz w:val="24"/>
          <w:szCs w:val="24"/>
        </w:rPr>
      </w:pPr>
      <w:r w:rsidRPr="002D6E0C">
        <w:rPr>
          <w:sz w:val="24"/>
          <w:szCs w:val="24"/>
        </w:rPr>
        <w:t>Reacties met metalen</w:t>
      </w:r>
    </w:p>
    <w:p w:rsidR="002101A2" w:rsidRPr="002D6E0C" w:rsidRDefault="002101A2">
      <w:pPr>
        <w:pStyle w:val="normal"/>
        <w:numPr>
          <w:ilvl w:val="0"/>
          <w:numId w:val="1"/>
        </w:numPr>
        <w:ind w:hanging="360"/>
        <w:rPr>
          <w:sz w:val="24"/>
          <w:szCs w:val="24"/>
        </w:rPr>
      </w:pPr>
      <w:r w:rsidRPr="002D6E0C">
        <w:rPr>
          <w:sz w:val="24"/>
          <w:szCs w:val="24"/>
        </w:rPr>
        <w:t>Halfreacties</w:t>
      </w:r>
    </w:p>
    <w:p w:rsidR="002101A2" w:rsidRPr="002D6E0C" w:rsidRDefault="002101A2">
      <w:pPr>
        <w:pStyle w:val="normal"/>
        <w:numPr>
          <w:ilvl w:val="0"/>
          <w:numId w:val="1"/>
        </w:numPr>
        <w:ind w:hanging="360"/>
        <w:rPr>
          <w:sz w:val="24"/>
          <w:szCs w:val="24"/>
        </w:rPr>
      </w:pPr>
      <w:r w:rsidRPr="002D6E0C">
        <w:rPr>
          <w:sz w:val="24"/>
          <w:szCs w:val="24"/>
        </w:rPr>
        <w:t>Redox totaalreacties</w:t>
      </w:r>
    </w:p>
    <w:p w:rsidR="002101A2" w:rsidRPr="002D6E0C" w:rsidRDefault="002101A2">
      <w:pPr>
        <w:pStyle w:val="normal"/>
        <w:numPr>
          <w:ilvl w:val="0"/>
          <w:numId w:val="1"/>
        </w:numPr>
        <w:ind w:hanging="360"/>
        <w:rPr>
          <w:sz w:val="24"/>
          <w:szCs w:val="24"/>
        </w:rPr>
      </w:pPr>
      <w:r w:rsidRPr="002D6E0C">
        <w:rPr>
          <w:sz w:val="24"/>
          <w:szCs w:val="24"/>
        </w:rPr>
        <w:t>Corrosie</w:t>
      </w:r>
    </w:p>
    <w:p w:rsidR="002101A2" w:rsidRPr="002D6E0C" w:rsidRDefault="002101A2">
      <w:pPr>
        <w:pStyle w:val="normal"/>
        <w:numPr>
          <w:ilvl w:val="0"/>
          <w:numId w:val="1"/>
        </w:numPr>
        <w:ind w:hanging="360"/>
        <w:rPr>
          <w:sz w:val="24"/>
          <w:szCs w:val="24"/>
        </w:rPr>
      </w:pPr>
      <w:r w:rsidRPr="002D6E0C">
        <w:rPr>
          <w:sz w:val="24"/>
          <w:szCs w:val="24"/>
        </w:rPr>
        <w:t>Organische reductoren en zelf halfreacties opstellen</w:t>
      </w:r>
    </w:p>
    <w:p w:rsidR="002101A2" w:rsidRPr="002D6E0C" w:rsidRDefault="002101A2">
      <w:pPr>
        <w:pStyle w:val="normal"/>
        <w:numPr>
          <w:ilvl w:val="0"/>
          <w:numId w:val="1"/>
        </w:numPr>
        <w:ind w:hanging="360"/>
        <w:rPr>
          <w:sz w:val="24"/>
          <w:szCs w:val="24"/>
        </w:rPr>
      </w:pPr>
      <w:r w:rsidRPr="002D6E0C">
        <w:rPr>
          <w:sz w:val="24"/>
          <w:szCs w:val="24"/>
        </w:rPr>
        <w:t>Elektrochemische cel</w:t>
      </w:r>
    </w:p>
    <w:p w:rsidR="002101A2" w:rsidRPr="002D6E0C" w:rsidRDefault="002101A2">
      <w:pPr>
        <w:pStyle w:val="normal"/>
        <w:numPr>
          <w:ilvl w:val="0"/>
          <w:numId w:val="1"/>
        </w:numPr>
        <w:ind w:hanging="360"/>
        <w:rPr>
          <w:sz w:val="24"/>
          <w:szCs w:val="24"/>
        </w:rPr>
      </w:pPr>
      <w:r w:rsidRPr="002D6E0C">
        <w:rPr>
          <w:sz w:val="24"/>
          <w:szCs w:val="24"/>
        </w:rPr>
        <w:t>Elektrolyse</w:t>
      </w:r>
    </w:p>
    <w:p w:rsidR="002101A2" w:rsidRPr="002D6E0C" w:rsidRDefault="002101A2">
      <w:pPr>
        <w:pStyle w:val="normal"/>
        <w:rPr>
          <w:sz w:val="24"/>
          <w:szCs w:val="24"/>
        </w:rPr>
      </w:pPr>
      <w:r w:rsidRPr="002D6E0C">
        <w:rPr>
          <w:sz w:val="24"/>
          <w:szCs w:val="24"/>
        </w:rPr>
        <w:t>De hoofdstukken zijn zo ingedeeld dat de eerste drie hoofdstukken de basis van de redox vormen</w:t>
      </w:r>
      <w:r>
        <w:rPr>
          <w:sz w:val="24"/>
          <w:szCs w:val="24"/>
        </w:rPr>
        <w:t xml:space="preserve"> net als bijvoorbeeld hoofdstuk 9 van C</w:t>
      </w:r>
      <w:r w:rsidRPr="002D6E0C">
        <w:rPr>
          <w:sz w:val="24"/>
          <w:szCs w:val="24"/>
        </w:rPr>
        <w:t xml:space="preserve">hemie </w:t>
      </w:r>
      <w:r>
        <w:rPr>
          <w:sz w:val="24"/>
          <w:szCs w:val="24"/>
        </w:rPr>
        <w:t>O</w:t>
      </w:r>
      <w:r w:rsidRPr="002D6E0C">
        <w:rPr>
          <w:sz w:val="24"/>
          <w:szCs w:val="24"/>
        </w:rPr>
        <w:t xml:space="preserve">veral </w:t>
      </w:r>
      <w:r>
        <w:rPr>
          <w:sz w:val="24"/>
          <w:szCs w:val="24"/>
        </w:rPr>
        <w:t>en paragraaf 13.1 t/m 13.4 van P</w:t>
      </w:r>
      <w:r w:rsidRPr="002D6E0C">
        <w:rPr>
          <w:sz w:val="24"/>
          <w:szCs w:val="24"/>
        </w:rPr>
        <w:t>ulsar. De volgende vier hoofdstukken zijn meer op zichzelf staand en behandelen voornam</w:t>
      </w:r>
      <w:r>
        <w:rPr>
          <w:sz w:val="24"/>
          <w:szCs w:val="24"/>
        </w:rPr>
        <w:t>elijk toepassingen van de redox</w:t>
      </w:r>
      <w:r w:rsidRPr="002D6E0C">
        <w:rPr>
          <w:sz w:val="24"/>
          <w:szCs w:val="24"/>
        </w:rPr>
        <w:t>reacties, zoals</w:t>
      </w:r>
      <w:r>
        <w:rPr>
          <w:sz w:val="24"/>
          <w:szCs w:val="24"/>
        </w:rPr>
        <w:t xml:space="preserve"> bijvoorbeeld hoofdstuk 14 van C</w:t>
      </w:r>
      <w:r w:rsidRPr="002D6E0C">
        <w:rPr>
          <w:sz w:val="24"/>
          <w:szCs w:val="24"/>
        </w:rPr>
        <w:t xml:space="preserve">hemie </w:t>
      </w:r>
      <w:r>
        <w:rPr>
          <w:sz w:val="24"/>
          <w:szCs w:val="24"/>
        </w:rPr>
        <w:t>O</w:t>
      </w:r>
      <w:r w:rsidRPr="002D6E0C">
        <w:rPr>
          <w:sz w:val="24"/>
          <w:szCs w:val="24"/>
        </w:rPr>
        <w:t xml:space="preserve">veral en paragraaf </w:t>
      </w:r>
      <w:r>
        <w:rPr>
          <w:sz w:val="24"/>
          <w:szCs w:val="24"/>
        </w:rPr>
        <w:t>13.6, 13.7 en hoofdstuk 20 van Pulsar</w:t>
      </w:r>
      <w:r w:rsidRPr="002D6E0C">
        <w:rPr>
          <w:sz w:val="24"/>
          <w:szCs w:val="24"/>
        </w:rPr>
        <w:t>.</w:t>
      </w:r>
    </w:p>
    <w:p w:rsidR="002101A2" w:rsidRPr="002D6E0C" w:rsidRDefault="002101A2">
      <w:pPr>
        <w:pStyle w:val="Kop2"/>
        <w:rPr>
          <w:rFonts w:ascii="Calibri" w:hAnsi="Calibri" w:cs="Calibri"/>
          <w:sz w:val="24"/>
          <w:szCs w:val="24"/>
        </w:rPr>
      </w:pPr>
    </w:p>
    <w:p w:rsidR="002101A2" w:rsidRPr="002D6E0C" w:rsidRDefault="002101A2">
      <w:pPr>
        <w:pStyle w:val="Kop2"/>
        <w:rPr>
          <w:rFonts w:ascii="Calibri" w:hAnsi="Calibri" w:cs="Calibri"/>
          <w:sz w:val="24"/>
          <w:szCs w:val="24"/>
        </w:rPr>
      </w:pPr>
      <w:r w:rsidRPr="002D6E0C">
        <w:rPr>
          <w:rFonts w:ascii="Calibri" w:hAnsi="Calibri" w:cs="Calibri"/>
          <w:color w:val="000000"/>
          <w:sz w:val="28"/>
          <w:szCs w:val="28"/>
        </w:rPr>
        <w:t>Practica, kort overzicht</w:t>
      </w:r>
      <w:r>
        <w:rPr>
          <w:rFonts w:ascii="Calibri" w:hAnsi="Calibri" w:cs="Calibri"/>
          <w:color w:val="000000"/>
          <w:sz w:val="28"/>
          <w:szCs w:val="28"/>
        </w:rPr>
        <w:br/>
      </w:r>
      <w:r w:rsidRPr="002D6E0C">
        <w:rPr>
          <w:rFonts w:ascii="Calibri" w:hAnsi="Calibri" w:cs="Calibri"/>
          <w:color w:val="000000"/>
          <w:sz w:val="24"/>
          <w:szCs w:val="24"/>
        </w:rPr>
        <w:br/>
      </w:r>
      <w:r w:rsidRPr="002D6E0C">
        <w:rPr>
          <w:rFonts w:ascii="Calibri" w:hAnsi="Calibri" w:cs="Calibri"/>
          <w:b w:val="0"/>
          <w:bCs w:val="0"/>
          <w:color w:val="000000"/>
          <w:sz w:val="24"/>
          <w:szCs w:val="24"/>
        </w:rPr>
        <w:t>Practica worden over het algemeen uitgevoerd in overeenstemming met veel gangbare lesmethoden en zijn redelijk standaard  maar in enkele gevallen wat uitgebreider te noemen. De volgende practica komen aan bod:</w:t>
      </w:r>
    </w:p>
    <w:p w:rsidR="002101A2" w:rsidRPr="002D6E0C" w:rsidRDefault="002101A2">
      <w:pPr>
        <w:pStyle w:val="Kop2"/>
        <w:ind w:left="720"/>
        <w:rPr>
          <w:rFonts w:ascii="Calibri" w:hAnsi="Calibri" w:cs="Calibri"/>
          <w:sz w:val="24"/>
          <w:szCs w:val="24"/>
        </w:rPr>
      </w:pPr>
      <w:r w:rsidRPr="002D6E0C">
        <w:rPr>
          <w:rFonts w:ascii="Calibri" w:hAnsi="Calibri" w:cs="Calibri"/>
          <w:b w:val="0"/>
          <w:bCs w:val="0"/>
          <w:color w:val="000000"/>
          <w:sz w:val="24"/>
          <w:szCs w:val="24"/>
        </w:rPr>
        <w:t>Etsen van zink, verbranden van magnesium</w:t>
      </w:r>
      <w:r w:rsidRPr="002D6E0C">
        <w:rPr>
          <w:rFonts w:ascii="Calibri" w:hAnsi="Calibri" w:cs="Calibri"/>
          <w:b w:val="0"/>
          <w:bCs w:val="0"/>
          <w:color w:val="000000"/>
          <w:sz w:val="24"/>
          <w:szCs w:val="24"/>
        </w:rPr>
        <w:br/>
        <w:t>Redoxreacties met enkelvoudige deeltjes</w:t>
      </w:r>
      <w:r>
        <w:rPr>
          <w:rFonts w:ascii="Calibri" w:hAnsi="Calibri" w:cs="Calibri"/>
          <w:b w:val="0"/>
          <w:bCs w:val="0"/>
          <w:color w:val="000000"/>
          <w:sz w:val="24"/>
          <w:szCs w:val="24"/>
        </w:rPr>
        <w:t xml:space="preserve"> (ox/red sterkte)</w:t>
      </w:r>
      <w:r>
        <w:rPr>
          <w:rFonts w:ascii="Calibri" w:hAnsi="Calibri" w:cs="Calibri"/>
          <w:b w:val="0"/>
          <w:bCs w:val="0"/>
          <w:color w:val="000000"/>
          <w:sz w:val="24"/>
          <w:szCs w:val="24"/>
        </w:rPr>
        <w:br/>
        <w:t>Redoxr</w:t>
      </w:r>
      <w:r w:rsidRPr="002D6E0C">
        <w:rPr>
          <w:rFonts w:ascii="Calibri" w:hAnsi="Calibri" w:cs="Calibri"/>
          <w:b w:val="0"/>
          <w:bCs w:val="0"/>
          <w:color w:val="000000"/>
          <w:sz w:val="24"/>
          <w:szCs w:val="24"/>
        </w:rPr>
        <w:t>eacties met samengestelde deeltjes (hal</w:t>
      </w:r>
      <w:r>
        <w:rPr>
          <w:rFonts w:ascii="Calibri" w:hAnsi="Calibri" w:cs="Calibri"/>
          <w:b w:val="0"/>
          <w:bCs w:val="0"/>
          <w:color w:val="000000"/>
          <w:sz w:val="24"/>
          <w:szCs w:val="24"/>
        </w:rPr>
        <w:t>freacties)</w:t>
      </w:r>
      <w:r>
        <w:rPr>
          <w:rFonts w:ascii="Calibri" w:hAnsi="Calibri" w:cs="Calibri"/>
          <w:b w:val="0"/>
          <w:bCs w:val="0"/>
          <w:color w:val="000000"/>
          <w:sz w:val="24"/>
          <w:szCs w:val="24"/>
        </w:rPr>
        <w:br/>
        <w:t>Demonstratie termiet</w:t>
      </w:r>
      <w:r w:rsidRPr="002D6E0C">
        <w:rPr>
          <w:rFonts w:ascii="Calibri" w:hAnsi="Calibri" w:cs="Calibri"/>
          <w:b w:val="0"/>
          <w:bCs w:val="0"/>
          <w:color w:val="000000"/>
          <w:sz w:val="24"/>
          <w:szCs w:val="24"/>
        </w:rPr>
        <w:t>reactie</w:t>
      </w:r>
      <w:r w:rsidRPr="002D6E0C">
        <w:rPr>
          <w:rFonts w:ascii="Calibri" w:hAnsi="Calibri" w:cs="Calibri"/>
          <w:b w:val="0"/>
          <w:bCs w:val="0"/>
          <w:color w:val="000000"/>
          <w:sz w:val="24"/>
          <w:szCs w:val="24"/>
        </w:rPr>
        <w:br/>
        <w:t>Roesten van ijzer</w:t>
      </w:r>
      <w:r w:rsidRPr="002D6E0C">
        <w:rPr>
          <w:rFonts w:ascii="Calibri" w:hAnsi="Calibri" w:cs="Calibri"/>
          <w:b w:val="0"/>
          <w:bCs w:val="0"/>
          <w:color w:val="000000"/>
          <w:sz w:val="24"/>
          <w:szCs w:val="24"/>
        </w:rPr>
        <w:br/>
        <w:t>Zilverspiegel</w:t>
      </w:r>
      <w:r w:rsidRPr="002D6E0C">
        <w:rPr>
          <w:rFonts w:ascii="Calibri" w:hAnsi="Calibri" w:cs="Calibri"/>
          <w:b w:val="0"/>
          <w:bCs w:val="0"/>
          <w:color w:val="000000"/>
          <w:sz w:val="24"/>
          <w:szCs w:val="24"/>
        </w:rPr>
        <w:br/>
        <w:t>Elektrochemische Cel (leerling proef, zelf bouwen)</w:t>
      </w:r>
      <w:r w:rsidRPr="002D6E0C">
        <w:rPr>
          <w:rFonts w:ascii="Calibri" w:hAnsi="Calibri" w:cs="Calibri"/>
          <w:b w:val="0"/>
          <w:bCs w:val="0"/>
          <w:color w:val="000000"/>
          <w:sz w:val="24"/>
          <w:szCs w:val="24"/>
        </w:rPr>
        <w:br/>
        <w:t>Elektrolyse (Demo: koperbromide, kaliumsulfaat, natriumchloride (context))</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br/>
        <w:t xml:space="preserve">(NB: Redoxtitraties worden </w:t>
      </w:r>
      <w:r w:rsidRPr="002D6E0C">
        <w:rPr>
          <w:rFonts w:ascii="Calibri" w:hAnsi="Calibri" w:cs="Calibri"/>
          <w:b w:val="0"/>
          <w:bCs w:val="0"/>
          <w:color w:val="000000"/>
          <w:sz w:val="24"/>
          <w:szCs w:val="24"/>
          <w:u w:val="single"/>
        </w:rPr>
        <w:t>niet</w:t>
      </w:r>
      <w:r w:rsidRPr="002D6E0C">
        <w:rPr>
          <w:rFonts w:ascii="Calibri" w:hAnsi="Calibri" w:cs="Calibri"/>
          <w:b w:val="0"/>
          <w:bCs w:val="0"/>
          <w:color w:val="000000"/>
          <w:sz w:val="24"/>
          <w:szCs w:val="24"/>
        </w:rPr>
        <w:t xml:space="preserve"> behandeld in deze module)</w:t>
      </w:r>
    </w:p>
    <w:p w:rsidR="002101A2" w:rsidRPr="002D6E0C" w:rsidRDefault="002101A2">
      <w:pPr>
        <w:pStyle w:val="normal"/>
        <w:rPr>
          <w:sz w:val="24"/>
          <w:szCs w:val="24"/>
        </w:rPr>
      </w:pPr>
    </w:p>
    <w:p w:rsidR="002101A2" w:rsidRPr="002D6E0C" w:rsidRDefault="002101A2">
      <w:pPr>
        <w:pStyle w:val="Kop2"/>
        <w:rPr>
          <w:rFonts w:ascii="Calibri" w:hAnsi="Calibri" w:cs="Calibri"/>
          <w:sz w:val="28"/>
          <w:szCs w:val="28"/>
        </w:rPr>
      </w:pPr>
      <w:r w:rsidRPr="002D6E0C">
        <w:rPr>
          <w:rFonts w:ascii="Calibri" w:hAnsi="Calibri" w:cs="Calibri"/>
          <w:color w:val="000000"/>
          <w:sz w:val="28"/>
          <w:szCs w:val="28"/>
        </w:rPr>
        <w:t>Domeinen nieuwe scheikunde</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Domein A11 (context concept benadering)</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Domein C1 7,8,9,13,14,15,16 (redox)</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Domein E1 (chemisch onderzoek)</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Domein F3 5 (energie omzettingen redox)</w:t>
      </w:r>
    </w:p>
    <w:p w:rsidR="002101A2" w:rsidRPr="002D6E0C" w:rsidRDefault="002101A2">
      <w:pPr>
        <w:pStyle w:val="Kop2"/>
        <w:rPr>
          <w:rFonts w:ascii="Calibri" w:hAnsi="Calibri" w:cs="Calibri"/>
          <w:sz w:val="24"/>
          <w:szCs w:val="24"/>
        </w:rPr>
      </w:pPr>
    </w:p>
    <w:p w:rsidR="002101A2" w:rsidRPr="002D6E0C" w:rsidRDefault="002101A2">
      <w:pPr>
        <w:pStyle w:val="Kop2"/>
        <w:rPr>
          <w:rFonts w:ascii="Calibri" w:hAnsi="Calibri" w:cs="Calibri"/>
          <w:sz w:val="24"/>
          <w:szCs w:val="24"/>
        </w:rPr>
      </w:pPr>
    </w:p>
    <w:p w:rsidR="002101A2" w:rsidRPr="002D6E0C" w:rsidRDefault="002101A2">
      <w:pPr>
        <w:pStyle w:val="normal"/>
        <w:rPr>
          <w:sz w:val="24"/>
          <w:szCs w:val="24"/>
        </w:rPr>
      </w:pPr>
      <w:r w:rsidRPr="002D6E0C">
        <w:rPr>
          <w:sz w:val="24"/>
          <w:szCs w:val="24"/>
        </w:rPr>
        <w:br w:type="page"/>
      </w:r>
    </w:p>
    <w:p w:rsidR="002101A2" w:rsidRPr="002D6E0C" w:rsidRDefault="002101A2">
      <w:pPr>
        <w:pStyle w:val="Kop2"/>
        <w:rPr>
          <w:rFonts w:ascii="Calibri" w:hAnsi="Calibri" w:cs="Calibri"/>
          <w:sz w:val="24"/>
          <w:szCs w:val="24"/>
        </w:rPr>
      </w:pPr>
    </w:p>
    <w:p w:rsidR="002101A2" w:rsidRPr="003B0E9D" w:rsidRDefault="002101A2">
      <w:pPr>
        <w:pStyle w:val="Kop2"/>
        <w:rPr>
          <w:rFonts w:ascii="Calibri" w:hAnsi="Calibri" w:cs="Calibri"/>
          <w:sz w:val="28"/>
          <w:szCs w:val="28"/>
        </w:rPr>
      </w:pPr>
      <w:r w:rsidRPr="003B0E9D">
        <w:rPr>
          <w:rFonts w:ascii="Calibri" w:hAnsi="Calibri" w:cs="Calibri"/>
          <w:color w:val="000000"/>
          <w:sz w:val="28"/>
          <w:szCs w:val="28"/>
        </w:rPr>
        <w:t>Opzet van de lessen, leerlingactiviteiten en inzet PAL / TOA / Docent</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 xml:space="preserve">De module is erg gestructureerd opgezet in diverse </w:t>
      </w:r>
      <w:r>
        <w:rPr>
          <w:rFonts w:ascii="Calibri" w:hAnsi="Calibri" w:cs="Calibri"/>
          <w:b w:val="0"/>
          <w:bCs w:val="0"/>
          <w:color w:val="000000"/>
          <w:sz w:val="24"/>
          <w:szCs w:val="24"/>
        </w:rPr>
        <w:t>standaard</w:t>
      </w:r>
      <w:r w:rsidRPr="002D6E0C">
        <w:rPr>
          <w:rFonts w:ascii="Calibri" w:hAnsi="Calibri" w:cs="Calibri"/>
          <w:b w:val="0"/>
          <w:bCs w:val="0"/>
          <w:color w:val="000000"/>
          <w:sz w:val="24"/>
          <w:szCs w:val="24"/>
        </w:rPr>
        <w:t xml:space="preserve"> paragrafen. In dezelfde paragrafen van de diverse hoofdstukken komen steeds dezelfde onderdelen aan bod. </w:t>
      </w:r>
    </w:p>
    <w:p w:rsidR="002101A2" w:rsidRPr="002D6E0C" w:rsidRDefault="002101A2">
      <w:pPr>
        <w:pStyle w:val="Kop2"/>
        <w:rPr>
          <w:rFonts w:ascii="Calibri" w:hAnsi="Calibri" w:cs="Calibri"/>
          <w:sz w:val="24"/>
          <w:szCs w:val="24"/>
        </w:rPr>
      </w:pPr>
      <w:r>
        <w:rPr>
          <w:rFonts w:ascii="Calibri" w:hAnsi="Calibri" w:cs="Calibri"/>
          <w:b w:val="0"/>
          <w:bCs w:val="0"/>
          <w:color w:val="000000"/>
          <w:sz w:val="24"/>
          <w:szCs w:val="24"/>
        </w:rPr>
        <w:t>De inzet van de PAL , TOA en docent wordt</w:t>
      </w:r>
      <w:r w:rsidRPr="002D6E0C">
        <w:rPr>
          <w:rFonts w:ascii="Calibri" w:hAnsi="Calibri" w:cs="Calibri"/>
          <w:b w:val="0"/>
          <w:bCs w:val="0"/>
          <w:color w:val="000000"/>
          <w:sz w:val="24"/>
          <w:szCs w:val="24"/>
        </w:rPr>
        <w:t xml:space="preserve"> apart aangegeven in het schema. W</w:t>
      </w:r>
      <w:r>
        <w:rPr>
          <w:rFonts w:ascii="Calibri" w:hAnsi="Calibri" w:cs="Calibri"/>
          <w:b w:val="0"/>
          <w:bCs w:val="0"/>
          <w:color w:val="000000"/>
          <w:sz w:val="24"/>
          <w:szCs w:val="24"/>
        </w:rPr>
        <w:t>at betreft de rol van de docent</w:t>
      </w:r>
      <w:r w:rsidRPr="002D6E0C">
        <w:rPr>
          <w:rFonts w:ascii="Calibri" w:hAnsi="Calibri" w:cs="Calibri"/>
          <w:b w:val="0"/>
          <w:bCs w:val="0"/>
          <w:color w:val="000000"/>
          <w:sz w:val="24"/>
          <w:szCs w:val="24"/>
        </w:rPr>
        <w:t xml:space="preserve"> is het de bedoeling dat deze module een taakverlichting is voor de docent. </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De docent is op de achtergrond, of op afstand aanwezig  als hoofdverantwoordelijke. Het is niet de bedoeling dat de docent zich inhoudelijk bemoeit met de vragen van de leerlingen. Eventuele vragen moeten door de leerlingen bewaard worden tot één van de, in het studieschema gepland</w:t>
      </w:r>
      <w:r>
        <w:rPr>
          <w:rFonts w:ascii="Calibri" w:hAnsi="Calibri" w:cs="Calibri"/>
          <w:b w:val="0"/>
          <w:bCs w:val="0"/>
          <w:color w:val="000000"/>
          <w:sz w:val="24"/>
          <w:szCs w:val="24"/>
        </w:rPr>
        <w:t>e hoorcolleges.</w:t>
      </w:r>
      <w:r>
        <w:rPr>
          <w:rFonts w:ascii="Calibri" w:hAnsi="Calibri" w:cs="Calibri"/>
          <w:b w:val="0"/>
          <w:bCs w:val="0"/>
          <w:color w:val="000000"/>
          <w:sz w:val="24"/>
          <w:szCs w:val="24"/>
        </w:rPr>
        <w:br/>
        <w:t>Mochten er orde</w:t>
      </w:r>
      <w:r w:rsidRPr="002D6E0C">
        <w:rPr>
          <w:rFonts w:ascii="Calibri" w:hAnsi="Calibri" w:cs="Calibri"/>
          <w:b w:val="0"/>
          <w:bCs w:val="0"/>
          <w:color w:val="000000"/>
          <w:sz w:val="24"/>
          <w:szCs w:val="24"/>
        </w:rPr>
        <w:t>problemen zijn, of problemen die de PAL zelf niet op kan lossen, dan is directe inmenging van de docent natuurlijk noodzakelijk.</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Als de module goed draait, kan de docen</w:t>
      </w:r>
      <w:r>
        <w:rPr>
          <w:rFonts w:ascii="Calibri" w:hAnsi="Calibri" w:cs="Calibri"/>
          <w:b w:val="0"/>
          <w:bCs w:val="0"/>
          <w:color w:val="000000"/>
          <w:sz w:val="24"/>
          <w:szCs w:val="24"/>
        </w:rPr>
        <w:t>t de beschikbare tijd gebruiken</w:t>
      </w:r>
      <w:r w:rsidRPr="002D6E0C">
        <w:rPr>
          <w:rFonts w:ascii="Calibri" w:hAnsi="Calibri" w:cs="Calibri"/>
          <w:b w:val="0"/>
          <w:bCs w:val="0"/>
          <w:color w:val="000000"/>
          <w:sz w:val="24"/>
          <w:szCs w:val="24"/>
        </w:rPr>
        <w:t xml:space="preserve"> om de nodige practica te plannen, werk na te kijken, mentorgesprekken te houden of andere taken uit te voeren die niet gebonden zijn aan deze lessen.</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U wordt als docent verzocht om inderdaad de beschikbare aangewezen tijd te gebruike</w:t>
      </w:r>
      <w:r>
        <w:rPr>
          <w:rFonts w:ascii="Calibri" w:hAnsi="Calibri" w:cs="Calibri"/>
          <w:b w:val="0"/>
          <w:bCs w:val="0"/>
          <w:color w:val="000000"/>
          <w:sz w:val="24"/>
          <w:szCs w:val="24"/>
        </w:rPr>
        <w:t>n om andere taken te verrichten</w:t>
      </w:r>
      <w:r w:rsidRPr="002D6E0C">
        <w:rPr>
          <w:rFonts w:ascii="Calibri" w:hAnsi="Calibri" w:cs="Calibri"/>
          <w:b w:val="0"/>
          <w:bCs w:val="0"/>
          <w:color w:val="000000"/>
          <w:sz w:val="24"/>
          <w:szCs w:val="24"/>
        </w:rPr>
        <w:t xml:space="preserve"> en eventueel te registreren hoe effectief die tijd daadwerkelijk benut kan worden. Een andere mogelijkheid is dat een docent twee klassen gelijktijdig “managed” met de </w:t>
      </w:r>
      <w:r>
        <w:rPr>
          <w:rFonts w:ascii="Calibri" w:hAnsi="Calibri" w:cs="Calibri"/>
          <w:b w:val="0"/>
          <w:bCs w:val="0"/>
          <w:color w:val="000000"/>
          <w:sz w:val="24"/>
          <w:szCs w:val="24"/>
        </w:rPr>
        <w:t>PAL-student</w:t>
      </w:r>
      <w:r w:rsidRPr="002D6E0C">
        <w:rPr>
          <w:rFonts w:ascii="Calibri" w:hAnsi="Calibri" w:cs="Calibri"/>
          <w:b w:val="0"/>
          <w:bCs w:val="0"/>
          <w:color w:val="000000"/>
          <w:sz w:val="24"/>
          <w:szCs w:val="24"/>
        </w:rPr>
        <w:t xml:space="preserve">en. </w:t>
      </w:r>
    </w:p>
    <w:p w:rsidR="002101A2" w:rsidRPr="002D6E0C" w:rsidRDefault="002101A2">
      <w:pPr>
        <w:pStyle w:val="Kop2"/>
        <w:rPr>
          <w:rFonts w:ascii="Calibri" w:hAnsi="Calibri" w:cs="Calibri"/>
          <w:sz w:val="24"/>
          <w:szCs w:val="24"/>
        </w:rPr>
      </w:pPr>
      <w:r w:rsidRPr="002D6E0C">
        <w:rPr>
          <w:rFonts w:ascii="Calibri" w:hAnsi="Calibri" w:cs="Calibri"/>
          <w:b w:val="0"/>
          <w:bCs w:val="0"/>
          <w:color w:val="000000"/>
          <w:sz w:val="24"/>
          <w:szCs w:val="24"/>
        </w:rPr>
        <w:t>Graag ontvangen de makers van de module op de (centraal) aangewezen momenten feedback over de daadwerkelijke mate van tijdwinst bij het gebruik van de module.</w:t>
      </w:r>
    </w:p>
    <w:p w:rsidR="002101A2" w:rsidRDefault="002101A2">
      <w:pPr>
        <w:pStyle w:val="Kop2"/>
        <w:rPr>
          <w:rFonts w:ascii="Calibri" w:hAnsi="Calibri" w:cs="Calibri"/>
          <w:color w:val="000000"/>
          <w:sz w:val="28"/>
          <w:szCs w:val="28"/>
        </w:rPr>
      </w:pPr>
    </w:p>
    <w:p w:rsidR="002101A2" w:rsidRPr="003B0E9D" w:rsidRDefault="002101A2">
      <w:pPr>
        <w:pStyle w:val="Kop2"/>
        <w:rPr>
          <w:rFonts w:ascii="Calibri" w:hAnsi="Calibri" w:cs="Calibri"/>
          <w:sz w:val="28"/>
          <w:szCs w:val="28"/>
        </w:rPr>
      </w:pPr>
      <w:r w:rsidRPr="003B0E9D">
        <w:rPr>
          <w:rFonts w:ascii="Calibri" w:hAnsi="Calibri" w:cs="Calibri"/>
          <w:color w:val="000000"/>
          <w:sz w:val="28"/>
          <w:szCs w:val="28"/>
        </w:rPr>
        <w:t>Hoorcolleges</w:t>
      </w:r>
      <w:r w:rsidRPr="003B0E9D">
        <w:rPr>
          <w:rFonts w:ascii="Calibri" w:hAnsi="Calibri" w:cs="Calibri"/>
          <w:color w:val="000000"/>
          <w:sz w:val="28"/>
          <w:szCs w:val="28"/>
        </w:rPr>
        <w:br/>
      </w:r>
    </w:p>
    <w:p w:rsidR="002101A2" w:rsidRPr="002D6E0C" w:rsidRDefault="002101A2">
      <w:pPr>
        <w:pStyle w:val="normal"/>
        <w:rPr>
          <w:sz w:val="24"/>
          <w:szCs w:val="24"/>
        </w:rPr>
      </w:pPr>
      <w:r w:rsidRPr="002D6E0C">
        <w:rPr>
          <w:sz w:val="24"/>
          <w:szCs w:val="24"/>
        </w:rPr>
        <w:t xml:space="preserve">Er zijn 4 hoorcolleges ingepland voor de leerlingen. Deze momenten kunnen worden gebruikt door de docent om op eigen wijze redox-chemie uit te leggen en eventueel wat demonstratieproeven uit de module te doen (of naar eigen keuze natuurlijk).  Het is de bedoeling dat leerlingen via het Forum in Sakai vragen aanleveren. Buiten de hoorcolleges om is het de bedoeling dat de leerlingen geen inhoudelijke vragen stellen aan de docent, maar hier in principe de </w:t>
      </w:r>
      <w:r>
        <w:rPr>
          <w:sz w:val="24"/>
          <w:szCs w:val="24"/>
        </w:rPr>
        <w:t>PAL-student</w:t>
      </w:r>
      <w:r w:rsidRPr="002D6E0C">
        <w:rPr>
          <w:sz w:val="24"/>
          <w:szCs w:val="24"/>
        </w:rPr>
        <w:t xml:space="preserve"> voor aanspreken. </w:t>
      </w:r>
    </w:p>
    <w:p w:rsidR="002101A2" w:rsidRPr="002D6E0C" w:rsidRDefault="002101A2">
      <w:pPr>
        <w:pStyle w:val="Kop2"/>
        <w:rPr>
          <w:rFonts w:ascii="Calibri" w:hAnsi="Calibri" w:cs="Calibri"/>
          <w:sz w:val="24"/>
          <w:szCs w:val="24"/>
        </w:rPr>
      </w:pPr>
    </w:p>
    <w:p w:rsidR="002101A2" w:rsidRPr="003B0E9D" w:rsidRDefault="002101A2">
      <w:pPr>
        <w:pStyle w:val="Kop2"/>
        <w:rPr>
          <w:rFonts w:ascii="Calibri" w:hAnsi="Calibri" w:cs="Calibri"/>
          <w:sz w:val="28"/>
          <w:szCs w:val="28"/>
        </w:rPr>
      </w:pPr>
      <w:r>
        <w:rPr>
          <w:rFonts w:ascii="Calibri" w:hAnsi="Calibri" w:cs="Calibri"/>
          <w:color w:val="000000"/>
          <w:sz w:val="28"/>
          <w:szCs w:val="28"/>
        </w:rPr>
        <w:br w:type="page"/>
      </w:r>
      <w:r w:rsidRPr="003B0E9D">
        <w:rPr>
          <w:rFonts w:ascii="Calibri" w:hAnsi="Calibri" w:cs="Calibri"/>
          <w:color w:val="000000"/>
          <w:sz w:val="28"/>
          <w:szCs w:val="28"/>
        </w:rPr>
        <w:lastRenderedPageBreak/>
        <w:t>Lay</w:t>
      </w:r>
      <w:r>
        <w:rPr>
          <w:rFonts w:ascii="Calibri" w:hAnsi="Calibri" w:cs="Calibri"/>
          <w:color w:val="000000"/>
          <w:sz w:val="28"/>
          <w:szCs w:val="28"/>
        </w:rPr>
        <w:t>-</w:t>
      </w:r>
      <w:r w:rsidRPr="003B0E9D">
        <w:rPr>
          <w:rFonts w:ascii="Calibri" w:hAnsi="Calibri" w:cs="Calibri"/>
          <w:color w:val="000000"/>
          <w:sz w:val="28"/>
          <w:szCs w:val="28"/>
        </w:rPr>
        <w:t>out van de module.</w:t>
      </w:r>
    </w:p>
    <w:p w:rsidR="002101A2" w:rsidRPr="002D6E0C" w:rsidRDefault="002101A2">
      <w:pPr>
        <w:pStyle w:val="Kop2"/>
        <w:rPr>
          <w:rFonts w:ascii="Calibri" w:hAnsi="Calibri" w:cs="Calibri"/>
          <w:sz w:val="24"/>
          <w:szCs w:val="24"/>
        </w:rPr>
      </w:pPr>
      <w:r w:rsidRPr="002D6E0C">
        <w:rPr>
          <w:rFonts w:ascii="Calibri" w:hAnsi="Calibri" w:cs="Calibri"/>
          <w:color w:val="000000"/>
          <w:sz w:val="24"/>
          <w:szCs w:val="24"/>
          <w:u w:val="single"/>
        </w:rPr>
        <w:t>Survival Challenge Intro</w:t>
      </w:r>
    </w:p>
    <w:p w:rsidR="002101A2" w:rsidRPr="002D6E0C" w:rsidRDefault="002101A2">
      <w:pPr>
        <w:pStyle w:val="normal"/>
        <w:rPr>
          <w:sz w:val="24"/>
          <w:szCs w:val="24"/>
        </w:rPr>
      </w:pPr>
      <w:r w:rsidRPr="002D6E0C">
        <w:rPr>
          <w:b/>
          <w:bCs/>
          <w:sz w:val="24"/>
          <w:szCs w:val="24"/>
        </w:rPr>
        <w:t>Inhoud</w:t>
      </w:r>
      <w:r w:rsidRPr="002D6E0C">
        <w:rPr>
          <w:sz w:val="24"/>
          <w:szCs w:val="24"/>
        </w:rPr>
        <w:t>: In deze “preparagraaf” wordt alvast een korte introductie gegeven van de opdracht die aan het einde moet worden opgelost. De leerling heeft de kennis uit het hoofdstuk nodig om uiteindelijk dit voorgeschotelde probleem op te lossen.</w:t>
      </w:r>
      <w:r w:rsidRPr="002D6E0C">
        <w:rPr>
          <w:sz w:val="24"/>
          <w:szCs w:val="24"/>
        </w:rPr>
        <w:br/>
      </w:r>
      <w:r w:rsidRPr="002D6E0C">
        <w:rPr>
          <w:b/>
          <w:bCs/>
          <w:sz w:val="24"/>
          <w:szCs w:val="24"/>
        </w:rPr>
        <w:t>Activiteit van de leerling</w:t>
      </w:r>
      <w:r w:rsidRPr="002D6E0C">
        <w:rPr>
          <w:sz w:val="24"/>
          <w:szCs w:val="24"/>
        </w:rPr>
        <w:t>: De leerling kijkt een filmpje of leest een stukje tekst waarin het  probleem wordt  voorgelegd. Dit duurt hooguit een paar minuten.</w:t>
      </w:r>
      <w:r w:rsidRPr="002D6E0C">
        <w:rPr>
          <w:sz w:val="24"/>
          <w:szCs w:val="24"/>
        </w:rPr>
        <w:br/>
      </w:r>
      <w:r w:rsidRPr="002D6E0C">
        <w:rPr>
          <w:b/>
          <w:bCs/>
          <w:sz w:val="24"/>
          <w:szCs w:val="24"/>
        </w:rPr>
        <w:t>Activiteit van de PAL</w:t>
      </w:r>
      <w:r w:rsidRPr="002D6E0C">
        <w:rPr>
          <w:sz w:val="24"/>
          <w:szCs w:val="24"/>
        </w:rPr>
        <w:t>: Beantwoord eventuele vragen of helpt bij (computer)technische problemen</w:t>
      </w:r>
      <w:r>
        <w:rPr>
          <w:sz w:val="24"/>
          <w:szCs w:val="24"/>
        </w:rPr>
        <w:t>.</w:t>
      </w:r>
      <w:r w:rsidRPr="002D6E0C">
        <w:rPr>
          <w:sz w:val="24"/>
          <w:szCs w:val="24"/>
        </w:rPr>
        <w:br/>
      </w:r>
      <w:r w:rsidRPr="002D6E0C">
        <w:rPr>
          <w:b/>
          <w:bCs/>
          <w:sz w:val="24"/>
          <w:szCs w:val="24"/>
        </w:rPr>
        <w:t>Activiteit van de TOA</w:t>
      </w:r>
      <w:r w:rsidRPr="002D6E0C">
        <w:rPr>
          <w:sz w:val="24"/>
          <w:szCs w:val="24"/>
        </w:rPr>
        <w:t>: Nihil</w:t>
      </w:r>
      <w:r>
        <w:rPr>
          <w:sz w:val="24"/>
          <w:szCs w:val="24"/>
        </w:rPr>
        <w:t>.</w:t>
      </w:r>
      <w:r w:rsidRPr="002D6E0C">
        <w:rPr>
          <w:sz w:val="24"/>
          <w:szCs w:val="24"/>
        </w:rPr>
        <w:br/>
      </w:r>
      <w:r w:rsidRPr="002D6E0C">
        <w:rPr>
          <w:b/>
          <w:bCs/>
          <w:sz w:val="24"/>
          <w:szCs w:val="24"/>
        </w:rPr>
        <w:t>Activiteit van de Docent</w:t>
      </w:r>
      <w:r w:rsidRPr="002D6E0C">
        <w:rPr>
          <w:sz w:val="24"/>
          <w:szCs w:val="24"/>
        </w:rPr>
        <w:t>: Verantwoordelijk, maar bezig met niet</w:t>
      </w:r>
      <w:r>
        <w:rPr>
          <w:sz w:val="24"/>
          <w:szCs w:val="24"/>
        </w:rPr>
        <w:t>-</w:t>
      </w:r>
      <w:r w:rsidRPr="002D6E0C">
        <w:rPr>
          <w:sz w:val="24"/>
          <w:szCs w:val="24"/>
        </w:rPr>
        <w:t>lesgebonden activiteiten.</w:t>
      </w:r>
    </w:p>
    <w:p w:rsidR="002101A2" w:rsidRPr="002D6E0C" w:rsidRDefault="002101A2">
      <w:pPr>
        <w:pStyle w:val="normal"/>
        <w:ind w:left="1440"/>
        <w:rPr>
          <w:sz w:val="24"/>
          <w:szCs w:val="24"/>
        </w:rPr>
      </w:pPr>
    </w:p>
    <w:p w:rsidR="002101A2" w:rsidRPr="002D6E0C" w:rsidRDefault="002101A2">
      <w:pPr>
        <w:pStyle w:val="Kop2"/>
        <w:rPr>
          <w:rFonts w:ascii="Calibri" w:hAnsi="Calibri" w:cs="Calibri"/>
          <w:sz w:val="24"/>
          <w:szCs w:val="24"/>
        </w:rPr>
      </w:pPr>
      <w:r w:rsidRPr="002D6E0C">
        <w:rPr>
          <w:rFonts w:ascii="Calibri" w:hAnsi="Calibri" w:cs="Calibri"/>
          <w:color w:val="000000"/>
          <w:sz w:val="24"/>
          <w:szCs w:val="24"/>
          <w:u w:val="single"/>
        </w:rPr>
        <w:t>Paragraaf X.1</w:t>
      </w:r>
    </w:p>
    <w:p w:rsidR="002101A2" w:rsidRPr="002D6E0C" w:rsidRDefault="002101A2">
      <w:pPr>
        <w:pStyle w:val="normal"/>
        <w:rPr>
          <w:sz w:val="24"/>
          <w:szCs w:val="24"/>
        </w:rPr>
      </w:pPr>
      <w:r w:rsidRPr="002D6E0C">
        <w:rPr>
          <w:b/>
          <w:bCs/>
          <w:sz w:val="24"/>
          <w:szCs w:val="24"/>
        </w:rPr>
        <w:t>Inhoud</w:t>
      </w:r>
      <w:r w:rsidRPr="002D6E0C">
        <w:rPr>
          <w:sz w:val="24"/>
          <w:szCs w:val="24"/>
        </w:rPr>
        <w:t xml:space="preserve">: Deze paragraaf bevat altijd de basisinformatie van de te behandelen stof.  In deze paragraaf zijn de meest belangrijke animaties en teksten verwerkt. Ook komen sommige opgaven aan bod. Deze zijn zelden diepgaand, maar eerder bedoeld om de aandacht van de leerling vast te houden en de stof bewust door te werken. </w:t>
      </w:r>
      <w:r w:rsidRPr="002D6E0C">
        <w:rPr>
          <w:sz w:val="24"/>
          <w:szCs w:val="24"/>
        </w:rPr>
        <w:br/>
      </w:r>
      <w:r w:rsidRPr="002D6E0C">
        <w:rPr>
          <w:b/>
          <w:bCs/>
          <w:sz w:val="24"/>
          <w:szCs w:val="24"/>
        </w:rPr>
        <w:t>Activiteit van de leerling</w:t>
      </w:r>
      <w:r w:rsidRPr="002D6E0C">
        <w:rPr>
          <w:sz w:val="24"/>
          <w:szCs w:val="24"/>
        </w:rPr>
        <w:t>: De leerling werkt in principe zelfstandig. Alle uitleg en de antwoorden op eventuele gestelde vragen staan in de module.</w:t>
      </w:r>
      <w:r w:rsidRPr="002D6E0C">
        <w:rPr>
          <w:sz w:val="24"/>
          <w:szCs w:val="24"/>
        </w:rPr>
        <w:br/>
      </w:r>
      <w:r w:rsidRPr="002D6E0C">
        <w:rPr>
          <w:b/>
          <w:bCs/>
          <w:sz w:val="24"/>
          <w:szCs w:val="24"/>
        </w:rPr>
        <w:t>Activiteit van de PAL</w:t>
      </w:r>
      <w:r w:rsidRPr="002D6E0C">
        <w:rPr>
          <w:sz w:val="24"/>
          <w:szCs w:val="24"/>
        </w:rPr>
        <w:t>: Beantwoord eventuele vragen of helpt bij (computer)technische problemen.</w:t>
      </w:r>
      <w:r w:rsidRPr="002D6E0C">
        <w:rPr>
          <w:sz w:val="24"/>
          <w:szCs w:val="24"/>
        </w:rPr>
        <w:br/>
      </w:r>
      <w:r w:rsidRPr="002D6E0C">
        <w:rPr>
          <w:b/>
          <w:bCs/>
          <w:sz w:val="24"/>
          <w:szCs w:val="24"/>
        </w:rPr>
        <w:t>Activiteit van de TOA</w:t>
      </w:r>
      <w:r w:rsidRPr="002D6E0C">
        <w:rPr>
          <w:sz w:val="24"/>
          <w:szCs w:val="24"/>
        </w:rPr>
        <w:t>: Nihil</w:t>
      </w:r>
      <w:r w:rsidRPr="002D6E0C">
        <w:rPr>
          <w:sz w:val="24"/>
          <w:szCs w:val="24"/>
        </w:rPr>
        <w:br/>
      </w:r>
      <w:r>
        <w:rPr>
          <w:b/>
          <w:bCs/>
          <w:sz w:val="24"/>
          <w:szCs w:val="24"/>
        </w:rPr>
        <w:t>Activiteit van de d</w:t>
      </w:r>
      <w:r w:rsidRPr="002D6E0C">
        <w:rPr>
          <w:b/>
          <w:bCs/>
          <w:sz w:val="24"/>
          <w:szCs w:val="24"/>
        </w:rPr>
        <w:t>ocent</w:t>
      </w:r>
      <w:r w:rsidRPr="002D6E0C">
        <w:rPr>
          <w:sz w:val="24"/>
          <w:szCs w:val="24"/>
        </w:rPr>
        <w:t>: Verant</w:t>
      </w:r>
      <w:r>
        <w:rPr>
          <w:sz w:val="24"/>
          <w:szCs w:val="24"/>
        </w:rPr>
        <w:t>woordelijk, maar bezig met niet-</w:t>
      </w:r>
      <w:r w:rsidRPr="002D6E0C">
        <w:rPr>
          <w:sz w:val="24"/>
          <w:szCs w:val="24"/>
        </w:rPr>
        <w:t>lesgebonden activiteiten.</w:t>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u w:val="single"/>
        </w:rPr>
        <w:t>Paragraaf X.2</w:t>
      </w:r>
      <w:r w:rsidRPr="002D6E0C">
        <w:rPr>
          <w:b/>
          <w:bCs/>
          <w:sz w:val="24"/>
          <w:szCs w:val="24"/>
        </w:rPr>
        <w:br/>
        <w:t>Inhoud</w:t>
      </w:r>
      <w:r w:rsidRPr="002D6E0C">
        <w:rPr>
          <w:sz w:val="24"/>
          <w:szCs w:val="24"/>
        </w:rPr>
        <w:t xml:space="preserve">: Deze paragraaf bevat altijd de opgaven en het oefenmateriaal van de te behandelen stof.  De opgaven zijn vaak in opbouw van makkelijk tot moeilijker. Alle uitwerkingen zijn beschikbaar binnen de module. </w:t>
      </w:r>
      <w:r w:rsidRPr="002D6E0C">
        <w:rPr>
          <w:sz w:val="24"/>
          <w:szCs w:val="24"/>
        </w:rPr>
        <w:br/>
      </w:r>
      <w:r w:rsidRPr="002D6E0C">
        <w:rPr>
          <w:b/>
          <w:bCs/>
          <w:sz w:val="24"/>
          <w:szCs w:val="24"/>
        </w:rPr>
        <w:t>Activiteit van de leerling</w:t>
      </w:r>
      <w:r w:rsidRPr="002D6E0C">
        <w:rPr>
          <w:sz w:val="24"/>
          <w:szCs w:val="24"/>
        </w:rPr>
        <w:t>: De leerling werkt in principe zelfstandig. Eventueel kan de leerling teruggrijpen op eerder behandelde informatie als een opgave of opgavenreeks niet wordt begrepen. De leerling roept eventueel hulp in van de PAL en noteert vragen voor het hoorcollege.</w:t>
      </w:r>
      <w:r w:rsidRPr="002D6E0C">
        <w:rPr>
          <w:sz w:val="24"/>
          <w:szCs w:val="24"/>
        </w:rPr>
        <w:br/>
      </w:r>
      <w:r w:rsidRPr="002D6E0C">
        <w:rPr>
          <w:b/>
          <w:bCs/>
          <w:sz w:val="24"/>
          <w:szCs w:val="24"/>
        </w:rPr>
        <w:t>Activiteit van de PAL</w:t>
      </w:r>
      <w:r w:rsidRPr="002D6E0C">
        <w:rPr>
          <w:sz w:val="24"/>
          <w:szCs w:val="24"/>
        </w:rPr>
        <w:t>: Beantwoord eventuele vragen van leerlingen, geeft individuele uitleg en/of helpt bij (computer)technische problemen.</w:t>
      </w:r>
      <w:r>
        <w:rPr>
          <w:sz w:val="24"/>
          <w:szCs w:val="24"/>
        </w:rPr>
        <w:t xml:space="preserve"> De PAL is in principe de hoofd</w:t>
      </w:r>
      <w:r w:rsidRPr="002D6E0C">
        <w:rPr>
          <w:sz w:val="24"/>
          <w:szCs w:val="24"/>
        </w:rPr>
        <w:t>uitvoerende tijdens deze lessegmenten wat betreft de begeleiding van de leerlingen en is het eerste aanspreekpunt.</w:t>
      </w:r>
      <w:r w:rsidRPr="002D6E0C">
        <w:rPr>
          <w:sz w:val="24"/>
          <w:szCs w:val="24"/>
        </w:rPr>
        <w:br/>
      </w:r>
      <w:r w:rsidRPr="002D6E0C">
        <w:rPr>
          <w:b/>
          <w:bCs/>
          <w:sz w:val="24"/>
          <w:szCs w:val="24"/>
        </w:rPr>
        <w:t>Activiteit van de TOA</w:t>
      </w:r>
      <w:r>
        <w:rPr>
          <w:sz w:val="24"/>
          <w:szCs w:val="24"/>
        </w:rPr>
        <w:t xml:space="preserve">: </w:t>
      </w:r>
      <w:r w:rsidRPr="002D6E0C">
        <w:rPr>
          <w:sz w:val="24"/>
          <w:szCs w:val="24"/>
        </w:rPr>
        <w:t>Nihil</w:t>
      </w:r>
      <w:r w:rsidRPr="002D6E0C">
        <w:rPr>
          <w:sz w:val="24"/>
          <w:szCs w:val="24"/>
        </w:rPr>
        <w:br/>
      </w:r>
      <w:r>
        <w:rPr>
          <w:b/>
          <w:bCs/>
          <w:sz w:val="24"/>
          <w:szCs w:val="24"/>
        </w:rPr>
        <w:t>Activiteit van de d</w:t>
      </w:r>
      <w:r w:rsidRPr="002D6E0C">
        <w:rPr>
          <w:b/>
          <w:bCs/>
          <w:sz w:val="24"/>
          <w:szCs w:val="24"/>
        </w:rPr>
        <w:t>ocent</w:t>
      </w:r>
      <w:r w:rsidRPr="002D6E0C">
        <w:rPr>
          <w:sz w:val="24"/>
          <w:szCs w:val="24"/>
        </w:rPr>
        <w:t>:  Verantwoordelijk, maar bezig met niet-lesgebonden activiteiten.</w:t>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u w:val="single"/>
        </w:rPr>
        <w:lastRenderedPageBreak/>
        <w:t>Paragraaf X.3</w:t>
      </w:r>
      <w:r w:rsidRPr="002D6E0C">
        <w:rPr>
          <w:b/>
          <w:bCs/>
          <w:sz w:val="24"/>
          <w:szCs w:val="24"/>
          <w:u w:val="single"/>
        </w:rPr>
        <w:br/>
      </w:r>
      <w:r w:rsidRPr="002D6E0C">
        <w:rPr>
          <w:b/>
          <w:bCs/>
          <w:sz w:val="24"/>
          <w:szCs w:val="24"/>
        </w:rPr>
        <w:t>Inhoud</w:t>
      </w:r>
      <w:r w:rsidRPr="002D6E0C">
        <w:rPr>
          <w:sz w:val="24"/>
          <w:szCs w:val="24"/>
        </w:rPr>
        <w:t>: Deze paragraaf bevat steeds de practica bij de te behandelen stof.  Practica spelen een redelijk grote rol in de module. Hieraan zal apart aandacht moeten worden besteed. De practica kunnen gezamenlijk worden uitgevoerd of naar wens bij de TOA in kleine groepjes op afspraak gedaan worden. Sommige demonstratiepractica kunnen eventueel ook tijdens één van de hoorcolleges worden uitgevoerd.</w:t>
      </w:r>
      <w:r w:rsidRPr="002D6E0C">
        <w:rPr>
          <w:sz w:val="24"/>
          <w:szCs w:val="24"/>
        </w:rPr>
        <w:br/>
        <w:t>De voordelen van deze laatste werkwijze is dat leerlingen hun eigen tempo kunne</w:t>
      </w:r>
      <w:r>
        <w:rPr>
          <w:sz w:val="24"/>
          <w:szCs w:val="24"/>
        </w:rPr>
        <w:t>n aanhouden</w:t>
      </w:r>
      <w:r w:rsidRPr="002D6E0C">
        <w:rPr>
          <w:sz w:val="24"/>
          <w:szCs w:val="24"/>
        </w:rPr>
        <w:t xml:space="preserve"> en dat de TOA aan enkele setjes </w:t>
      </w:r>
      <w:r>
        <w:rPr>
          <w:sz w:val="24"/>
          <w:szCs w:val="24"/>
        </w:rPr>
        <w:t xml:space="preserve">practicamaterialen </w:t>
      </w:r>
      <w:r w:rsidRPr="002D6E0C">
        <w:rPr>
          <w:sz w:val="24"/>
          <w:szCs w:val="24"/>
        </w:rPr>
        <w:t>voldoende heeft. Er zijn geen grote hoeveelheden glaswerk etc. gelijktijdig nodig. Veel experimenten zijn redelijk onschuldig, maar bij sommige experimenten moet in de schoolsituatie zelf bekeken worden of de TOA leerlingen zelfstandig (eventueel onder toezicht op afstand) kan en wil begeleiden.</w:t>
      </w:r>
      <w:r w:rsidRPr="002D6E0C">
        <w:rPr>
          <w:sz w:val="24"/>
          <w:szCs w:val="24"/>
        </w:rPr>
        <w:br/>
      </w:r>
      <w:r w:rsidRPr="002D6E0C">
        <w:rPr>
          <w:b/>
          <w:bCs/>
          <w:sz w:val="24"/>
          <w:szCs w:val="24"/>
        </w:rPr>
        <w:t>Activiteit van de leerling</w:t>
      </w:r>
      <w:r w:rsidRPr="002D6E0C">
        <w:rPr>
          <w:sz w:val="24"/>
          <w:szCs w:val="24"/>
        </w:rPr>
        <w:t>: De leerling voert de practica onder vooraf afgestemde supervisie uit. Eventueel kan er ingetekend worden bij de TOA zodat in kleinere groepen gewerkt kan worden op meerdere tijdstippen, eventueel (ook) buiten de lessen. Voor deze extra tijd kan eventueel binnen de lessen dan vooraf gecompenseerd worden.</w:t>
      </w:r>
      <w:r w:rsidRPr="002D6E0C">
        <w:rPr>
          <w:sz w:val="24"/>
          <w:szCs w:val="24"/>
        </w:rPr>
        <w:br/>
      </w:r>
      <w:r w:rsidRPr="002D6E0C">
        <w:rPr>
          <w:b/>
          <w:bCs/>
          <w:sz w:val="24"/>
          <w:szCs w:val="24"/>
        </w:rPr>
        <w:t>Activiteit van de PAL</w:t>
      </w:r>
      <w:r w:rsidRPr="002D6E0C">
        <w:rPr>
          <w:sz w:val="24"/>
          <w:szCs w:val="24"/>
        </w:rPr>
        <w:t>: In overleg met TOA en Docent</w:t>
      </w:r>
      <w:r w:rsidRPr="002D6E0C">
        <w:rPr>
          <w:sz w:val="24"/>
          <w:szCs w:val="24"/>
        </w:rPr>
        <w:br/>
      </w:r>
      <w:r w:rsidRPr="002D6E0C">
        <w:rPr>
          <w:b/>
          <w:bCs/>
          <w:sz w:val="24"/>
          <w:szCs w:val="24"/>
        </w:rPr>
        <w:t>Activiteit van de TOA</w:t>
      </w:r>
      <w:r>
        <w:rPr>
          <w:sz w:val="24"/>
          <w:szCs w:val="24"/>
        </w:rPr>
        <w:t xml:space="preserve">: </w:t>
      </w:r>
      <w:r w:rsidRPr="002D6E0C">
        <w:rPr>
          <w:sz w:val="24"/>
          <w:szCs w:val="24"/>
        </w:rPr>
        <w:t>De TOA speelt een centrale rol bi</w:t>
      </w:r>
      <w:r>
        <w:rPr>
          <w:sz w:val="24"/>
          <w:szCs w:val="24"/>
        </w:rPr>
        <w:t>j de practica. Meer ervaren TOA’</w:t>
      </w:r>
      <w:r w:rsidRPr="002D6E0C">
        <w:rPr>
          <w:sz w:val="24"/>
          <w:szCs w:val="24"/>
        </w:rPr>
        <w:t>s kunnen eventueel een tamelijk zelfstandige rol hebben, door kleine groepen leerlingen apart te begeleiden. De uiteindelijke opzet van de practica zal van school tot school verschillen.</w:t>
      </w:r>
      <w:r w:rsidRPr="002D6E0C">
        <w:rPr>
          <w:sz w:val="24"/>
          <w:szCs w:val="24"/>
        </w:rPr>
        <w:br/>
      </w:r>
      <w:r w:rsidRPr="002D6E0C">
        <w:rPr>
          <w:b/>
          <w:bCs/>
          <w:sz w:val="24"/>
          <w:szCs w:val="24"/>
        </w:rPr>
        <w:t>Acti</w:t>
      </w:r>
      <w:r>
        <w:rPr>
          <w:b/>
          <w:bCs/>
          <w:sz w:val="24"/>
          <w:szCs w:val="24"/>
        </w:rPr>
        <w:t>viteit van de d</w:t>
      </w:r>
      <w:r w:rsidRPr="002D6E0C">
        <w:rPr>
          <w:b/>
          <w:bCs/>
          <w:sz w:val="24"/>
          <w:szCs w:val="24"/>
        </w:rPr>
        <w:t>ocent</w:t>
      </w:r>
      <w:r w:rsidRPr="002D6E0C">
        <w:rPr>
          <w:sz w:val="24"/>
          <w:szCs w:val="24"/>
        </w:rPr>
        <w:t>:  Verantwoordelijk en wellicht prominent aanwezig als er klassikaal practica gedaan wordt. Als er in kleinere groepen kan worden ingetekend, verschuift de rol wellicht enigszins. Sommige demonstratiepractica kunnen eventueel door de docent (of TOA) tijdens één van de hoorcolleges worden uitgevoerd.</w:t>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rPr>
        <w:t>Paragraaf X.4</w:t>
      </w:r>
      <w:r w:rsidRPr="002D6E0C">
        <w:rPr>
          <w:sz w:val="24"/>
          <w:szCs w:val="24"/>
        </w:rPr>
        <w:br/>
      </w:r>
      <w:r w:rsidRPr="002D6E0C">
        <w:rPr>
          <w:b/>
          <w:bCs/>
          <w:sz w:val="24"/>
          <w:szCs w:val="24"/>
        </w:rPr>
        <w:t>Inhoud</w:t>
      </w:r>
      <w:r w:rsidRPr="002D6E0C">
        <w:rPr>
          <w:sz w:val="24"/>
          <w:szCs w:val="24"/>
        </w:rPr>
        <w:t>: Deze paragraaf bevat meer uitgebreide informatie van het te behandelen onderwerp.  In deze paragraaf zijn de meest belangrijke animaties en teksten verwerkt. Ook komen hier opgaven aan bod. Deze zijn in deze paragraaf vaak meer diepgaand. Ook examenvragen komen hier soms aan bod.</w:t>
      </w:r>
      <w:r w:rsidRPr="002D6E0C">
        <w:rPr>
          <w:sz w:val="24"/>
          <w:szCs w:val="24"/>
        </w:rPr>
        <w:br/>
      </w:r>
      <w:r w:rsidRPr="002D6E0C">
        <w:rPr>
          <w:b/>
          <w:bCs/>
          <w:sz w:val="24"/>
          <w:szCs w:val="24"/>
        </w:rPr>
        <w:t>Activiteit van de leerling</w:t>
      </w:r>
      <w:r w:rsidRPr="002D6E0C">
        <w:rPr>
          <w:sz w:val="24"/>
          <w:szCs w:val="24"/>
        </w:rPr>
        <w:t>: De leerling werkt in principe zelfstandig. Alle uitleg en de antwoorden op eventuele gestelde vragen staan in de module.</w:t>
      </w:r>
      <w:r w:rsidRPr="002D6E0C">
        <w:rPr>
          <w:sz w:val="24"/>
          <w:szCs w:val="24"/>
        </w:rPr>
        <w:br/>
      </w:r>
      <w:r w:rsidRPr="002D6E0C">
        <w:rPr>
          <w:b/>
          <w:bCs/>
          <w:sz w:val="24"/>
          <w:szCs w:val="24"/>
        </w:rPr>
        <w:t>Activiteit van de PAL</w:t>
      </w:r>
      <w:r w:rsidRPr="002D6E0C">
        <w:rPr>
          <w:sz w:val="24"/>
          <w:szCs w:val="24"/>
        </w:rPr>
        <w:t>: Beantwoord eventuele vragen of helpt bij (computer)technische problemen.</w:t>
      </w:r>
      <w:r w:rsidRPr="002D6E0C">
        <w:rPr>
          <w:sz w:val="24"/>
          <w:szCs w:val="24"/>
        </w:rPr>
        <w:br/>
      </w:r>
      <w:r w:rsidRPr="002D6E0C">
        <w:rPr>
          <w:b/>
          <w:bCs/>
          <w:sz w:val="24"/>
          <w:szCs w:val="24"/>
        </w:rPr>
        <w:t>Activiteit van de TOA</w:t>
      </w:r>
      <w:r w:rsidRPr="002D6E0C">
        <w:rPr>
          <w:sz w:val="24"/>
          <w:szCs w:val="24"/>
        </w:rPr>
        <w:t>: Nihil</w:t>
      </w:r>
      <w:r w:rsidRPr="002D6E0C">
        <w:rPr>
          <w:sz w:val="24"/>
          <w:szCs w:val="24"/>
        </w:rPr>
        <w:br/>
      </w:r>
      <w:r>
        <w:rPr>
          <w:b/>
          <w:bCs/>
          <w:sz w:val="24"/>
          <w:szCs w:val="24"/>
        </w:rPr>
        <w:t>Activiteit van de d</w:t>
      </w:r>
      <w:r w:rsidRPr="002D6E0C">
        <w:rPr>
          <w:b/>
          <w:bCs/>
          <w:sz w:val="24"/>
          <w:szCs w:val="24"/>
        </w:rPr>
        <w:t>ocent</w:t>
      </w:r>
      <w:r w:rsidRPr="002D6E0C">
        <w:rPr>
          <w:sz w:val="24"/>
          <w:szCs w:val="24"/>
        </w:rPr>
        <w:t>: Verantwoordelijk, maar bezig met niet-lesgebonden activiteiten.</w:t>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rPr>
        <w:t>Paragraaf X.5</w:t>
      </w:r>
      <w:r w:rsidRPr="002D6E0C">
        <w:rPr>
          <w:sz w:val="24"/>
          <w:szCs w:val="24"/>
        </w:rPr>
        <w:br/>
      </w:r>
      <w:r w:rsidRPr="002D6E0C">
        <w:rPr>
          <w:b/>
          <w:bCs/>
          <w:sz w:val="24"/>
          <w:szCs w:val="24"/>
        </w:rPr>
        <w:t>Inhoud</w:t>
      </w:r>
      <w:r w:rsidRPr="002D6E0C">
        <w:rPr>
          <w:sz w:val="24"/>
          <w:szCs w:val="24"/>
        </w:rPr>
        <w:t>: Deze paragraaf bevat de diagnostische toets. Deze toets wordt automatisch nagekeken. De resultaten zijn op te vragen via Sakai.</w:t>
      </w:r>
      <w:r w:rsidRPr="002D6E0C">
        <w:rPr>
          <w:sz w:val="24"/>
          <w:szCs w:val="24"/>
        </w:rPr>
        <w:br/>
      </w:r>
      <w:r w:rsidRPr="002D6E0C">
        <w:rPr>
          <w:b/>
          <w:bCs/>
          <w:sz w:val="24"/>
          <w:szCs w:val="24"/>
        </w:rPr>
        <w:t>Activiteit van de leerling</w:t>
      </w:r>
      <w:r w:rsidRPr="002D6E0C">
        <w:rPr>
          <w:sz w:val="24"/>
          <w:szCs w:val="24"/>
        </w:rPr>
        <w:t xml:space="preserve">: De leerling werkt in principe zelfstandig. Eventueel worden </w:t>
      </w:r>
      <w:r w:rsidRPr="002D6E0C">
        <w:rPr>
          <w:sz w:val="24"/>
          <w:szCs w:val="24"/>
        </w:rPr>
        <w:lastRenderedPageBreak/>
        <w:t>moeilijke vragen worden bewaard voor het hoorcollege.</w:t>
      </w:r>
      <w:r w:rsidRPr="002D6E0C">
        <w:rPr>
          <w:sz w:val="24"/>
          <w:szCs w:val="24"/>
        </w:rPr>
        <w:br/>
      </w:r>
      <w:r w:rsidRPr="002D6E0C">
        <w:rPr>
          <w:b/>
          <w:bCs/>
          <w:sz w:val="24"/>
          <w:szCs w:val="24"/>
        </w:rPr>
        <w:t>Activiteit van de PAL</w:t>
      </w:r>
      <w:r w:rsidRPr="002D6E0C">
        <w:rPr>
          <w:sz w:val="24"/>
          <w:szCs w:val="24"/>
        </w:rPr>
        <w:t xml:space="preserve">: De </w:t>
      </w:r>
      <w:r>
        <w:rPr>
          <w:sz w:val="24"/>
          <w:szCs w:val="24"/>
        </w:rPr>
        <w:t>PAL-student</w:t>
      </w:r>
      <w:r w:rsidRPr="002D6E0C">
        <w:rPr>
          <w:sz w:val="24"/>
          <w:szCs w:val="24"/>
        </w:rPr>
        <w:t xml:space="preserve"> begeleidt het proces. Natuurlijk worden antwoorden op de toetsvragen niet voorgezegd, omdat het diagnostische effect dan teniet wordt gedaan.  De PAL houdt via Sakai bij of</w:t>
      </w:r>
      <w:r>
        <w:rPr>
          <w:sz w:val="24"/>
          <w:szCs w:val="24"/>
        </w:rPr>
        <w:t xml:space="preserve"> de leerlingen op schema liggen</w:t>
      </w:r>
      <w:r w:rsidRPr="002D6E0C">
        <w:rPr>
          <w:sz w:val="24"/>
          <w:szCs w:val="24"/>
        </w:rPr>
        <w:t xml:space="preserve"> en rapport</w:t>
      </w:r>
      <w:r>
        <w:rPr>
          <w:sz w:val="24"/>
          <w:szCs w:val="24"/>
        </w:rPr>
        <w:t>eert dit wekelijks aan de d</w:t>
      </w:r>
      <w:r w:rsidRPr="002D6E0C">
        <w:rPr>
          <w:sz w:val="24"/>
          <w:szCs w:val="24"/>
        </w:rPr>
        <w:t>ocent.</w:t>
      </w:r>
      <w:r w:rsidRPr="002D6E0C">
        <w:rPr>
          <w:sz w:val="24"/>
          <w:szCs w:val="24"/>
        </w:rPr>
        <w:br/>
      </w:r>
      <w:r w:rsidRPr="002D6E0C">
        <w:rPr>
          <w:b/>
          <w:bCs/>
          <w:sz w:val="24"/>
          <w:szCs w:val="24"/>
        </w:rPr>
        <w:t>Activiteit van de TOA</w:t>
      </w:r>
      <w:r w:rsidRPr="002D6E0C">
        <w:rPr>
          <w:sz w:val="24"/>
          <w:szCs w:val="24"/>
        </w:rPr>
        <w:t>: Nihil</w:t>
      </w:r>
      <w:r w:rsidRPr="002D6E0C">
        <w:rPr>
          <w:sz w:val="24"/>
          <w:szCs w:val="24"/>
        </w:rPr>
        <w:br/>
      </w:r>
      <w:r>
        <w:rPr>
          <w:b/>
          <w:bCs/>
          <w:sz w:val="24"/>
          <w:szCs w:val="24"/>
        </w:rPr>
        <w:t>Activiteit van de d</w:t>
      </w:r>
      <w:r w:rsidRPr="002D6E0C">
        <w:rPr>
          <w:b/>
          <w:bCs/>
          <w:sz w:val="24"/>
          <w:szCs w:val="24"/>
        </w:rPr>
        <w:t>ocent</w:t>
      </w:r>
      <w:r w:rsidRPr="002D6E0C">
        <w:rPr>
          <w:sz w:val="24"/>
          <w:szCs w:val="24"/>
        </w:rPr>
        <w:t>: Verantwoordelijk, maar bezig met niet-lesgebonden activiteiten.</w:t>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rPr>
        <w:t>Paragraaf X.6</w:t>
      </w:r>
      <w:r w:rsidRPr="002D6E0C">
        <w:rPr>
          <w:sz w:val="24"/>
          <w:szCs w:val="24"/>
        </w:rPr>
        <w:br/>
      </w:r>
      <w:r w:rsidRPr="002D6E0C">
        <w:rPr>
          <w:b/>
          <w:bCs/>
          <w:sz w:val="24"/>
          <w:szCs w:val="24"/>
        </w:rPr>
        <w:t>Inhoud</w:t>
      </w:r>
      <w:r w:rsidRPr="002D6E0C">
        <w:rPr>
          <w:sz w:val="24"/>
          <w:szCs w:val="24"/>
        </w:rPr>
        <w:t xml:space="preserve">: Deze paragraaf bevat de Survival Challenge. </w:t>
      </w:r>
      <w:r w:rsidRPr="002D6E0C">
        <w:rPr>
          <w:sz w:val="24"/>
          <w:szCs w:val="24"/>
        </w:rPr>
        <w:br/>
      </w:r>
      <w:r w:rsidRPr="002D6E0C">
        <w:rPr>
          <w:b/>
          <w:bCs/>
          <w:sz w:val="24"/>
          <w:szCs w:val="24"/>
        </w:rPr>
        <w:t>Activiteit van de leerling</w:t>
      </w:r>
      <w:r w:rsidRPr="002D6E0C">
        <w:rPr>
          <w:sz w:val="24"/>
          <w:szCs w:val="24"/>
        </w:rPr>
        <w:t>: De leerling werkt in principe zelfstandig. Alle keuzemogelijkheden en feedback staan in de module. Er is geen directe input van buitenaf nodig.</w:t>
      </w:r>
      <w:r w:rsidRPr="002D6E0C">
        <w:rPr>
          <w:sz w:val="24"/>
          <w:szCs w:val="24"/>
        </w:rPr>
        <w:br/>
      </w:r>
      <w:r w:rsidRPr="002D6E0C">
        <w:rPr>
          <w:b/>
          <w:bCs/>
          <w:sz w:val="24"/>
          <w:szCs w:val="24"/>
        </w:rPr>
        <w:t>Activiteit van de PAL</w:t>
      </w:r>
      <w:r w:rsidRPr="002D6E0C">
        <w:rPr>
          <w:sz w:val="24"/>
          <w:szCs w:val="24"/>
        </w:rPr>
        <w:t>: Beantwoord eventuele vragen of helpt bij (computer)technische problemen.</w:t>
      </w:r>
      <w:r w:rsidRPr="002D6E0C">
        <w:rPr>
          <w:sz w:val="24"/>
          <w:szCs w:val="24"/>
        </w:rPr>
        <w:br/>
      </w:r>
      <w:r w:rsidRPr="002D6E0C">
        <w:rPr>
          <w:b/>
          <w:bCs/>
          <w:sz w:val="24"/>
          <w:szCs w:val="24"/>
        </w:rPr>
        <w:t>Activiteit van de TOA</w:t>
      </w:r>
      <w:r w:rsidRPr="002D6E0C">
        <w:rPr>
          <w:sz w:val="24"/>
          <w:szCs w:val="24"/>
        </w:rPr>
        <w:t>: Nihil</w:t>
      </w:r>
      <w:r w:rsidRPr="002D6E0C">
        <w:rPr>
          <w:sz w:val="24"/>
          <w:szCs w:val="24"/>
        </w:rPr>
        <w:br/>
      </w:r>
      <w:r>
        <w:rPr>
          <w:b/>
          <w:bCs/>
          <w:sz w:val="24"/>
          <w:szCs w:val="24"/>
        </w:rPr>
        <w:t>Activiteit van de d</w:t>
      </w:r>
      <w:r w:rsidRPr="002D6E0C">
        <w:rPr>
          <w:b/>
          <w:bCs/>
          <w:sz w:val="24"/>
          <w:szCs w:val="24"/>
        </w:rPr>
        <w:t>ocent</w:t>
      </w:r>
      <w:r w:rsidRPr="002D6E0C">
        <w:rPr>
          <w:sz w:val="24"/>
          <w:szCs w:val="24"/>
        </w:rPr>
        <w:t>: Verantwoordelijk, maar bezig met niet-lesgebonden activiteiten.</w:t>
      </w:r>
    </w:p>
    <w:p w:rsidR="002101A2" w:rsidRPr="002D6E0C" w:rsidRDefault="002101A2">
      <w:pPr>
        <w:pStyle w:val="normal"/>
        <w:rPr>
          <w:sz w:val="24"/>
          <w:szCs w:val="24"/>
        </w:rPr>
      </w:pPr>
    </w:p>
    <w:p w:rsidR="002101A2" w:rsidRPr="00B20695" w:rsidRDefault="002101A2">
      <w:pPr>
        <w:pStyle w:val="Kop2"/>
        <w:rPr>
          <w:rFonts w:ascii="Calibri" w:hAnsi="Calibri" w:cs="Calibri"/>
          <w:sz w:val="28"/>
          <w:szCs w:val="28"/>
        </w:rPr>
      </w:pPr>
      <w:r w:rsidRPr="00B20695">
        <w:rPr>
          <w:rFonts w:ascii="Calibri" w:hAnsi="Calibri" w:cs="Calibri"/>
          <w:color w:val="000000"/>
          <w:sz w:val="28"/>
          <w:szCs w:val="28"/>
        </w:rPr>
        <w:t>Lessentabel. Onderwerpen en tijdsduur per paragraaf</w:t>
      </w:r>
    </w:p>
    <w:p w:rsidR="002101A2" w:rsidRPr="002D6E0C" w:rsidRDefault="002101A2">
      <w:pPr>
        <w:pStyle w:val="normal"/>
        <w:rPr>
          <w:sz w:val="24"/>
          <w:szCs w:val="24"/>
        </w:rPr>
      </w:pPr>
    </w:p>
    <w:tbl>
      <w:tblPr>
        <w:tblW w:w="9090" w:type="dxa"/>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0"/>
        <w:gridCol w:w="764"/>
        <w:gridCol w:w="1873"/>
        <w:gridCol w:w="1858"/>
        <w:gridCol w:w="3506"/>
        <w:gridCol w:w="1079"/>
      </w:tblGrid>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para-graaf</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Onderwerp</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Begrippen</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Opmerkingen</w:t>
            </w:r>
          </w:p>
        </w:tc>
        <w:tc>
          <w:tcPr>
            <w:tcW w:w="1080" w:type="dxa"/>
          </w:tcPr>
          <w:p w:rsidR="002101A2" w:rsidRPr="002D6E0C" w:rsidRDefault="002101A2">
            <w:pPr>
              <w:pStyle w:val="normal"/>
              <w:spacing w:after="0" w:line="240" w:lineRule="auto"/>
              <w:rPr>
                <w:sz w:val="24"/>
                <w:szCs w:val="24"/>
              </w:rPr>
            </w:pPr>
            <w:r w:rsidRPr="002D6E0C">
              <w:rPr>
                <w:sz w:val="24"/>
                <w:szCs w:val="24"/>
              </w:rPr>
              <w:t>Tijdsduur in SLU</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1.1</w:t>
            </w:r>
          </w:p>
        </w:tc>
        <w:tc>
          <w:tcPr>
            <w:tcW w:w="1875" w:type="dxa"/>
            <w:tcMar>
              <w:left w:w="108" w:type="dxa"/>
              <w:right w:w="108" w:type="dxa"/>
            </w:tcMar>
          </w:tcPr>
          <w:p w:rsidR="002101A2" w:rsidRPr="002D6E0C" w:rsidRDefault="002101A2">
            <w:pPr>
              <w:pStyle w:val="normal"/>
              <w:spacing w:after="0" w:line="240" w:lineRule="auto"/>
              <w:rPr>
                <w:sz w:val="24"/>
                <w:szCs w:val="24"/>
              </w:rPr>
            </w:pPr>
            <w:r>
              <w:rPr>
                <w:sz w:val="24"/>
                <w:szCs w:val="24"/>
              </w:rPr>
              <w:t>H</w:t>
            </w:r>
            <w:r w:rsidRPr="002D6E0C">
              <w:rPr>
                <w:sz w:val="24"/>
                <w:szCs w:val="24"/>
              </w:rPr>
              <w:t>erhaling en uitleg van de bekend veronderstelde 4VWO stof</w:t>
            </w:r>
          </w:p>
          <w:p w:rsidR="002101A2" w:rsidRPr="002D6E0C" w:rsidRDefault="002101A2">
            <w:pPr>
              <w:pStyle w:val="normal"/>
              <w:spacing w:after="0" w:line="240" w:lineRule="auto"/>
              <w:rPr>
                <w:sz w:val="24"/>
                <w:szCs w:val="24"/>
              </w:rPr>
            </w:pP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metalen / niet-metalen</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PAL kan door vragen te stellen het niveau van de basiskennis controleren.</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1.2</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Oefenen met de herhaalde stof</w:t>
            </w:r>
            <w:r>
              <w:rPr>
                <w:sz w:val="24"/>
                <w:szCs w:val="24"/>
              </w:rPr>
              <w:t xml:space="preserve"> </w:t>
            </w:r>
            <w:r w:rsidRPr="002D6E0C">
              <w:rPr>
                <w:sz w:val="24"/>
                <w:szCs w:val="24"/>
              </w:rPr>
              <w:t>/</w:t>
            </w:r>
            <w:r>
              <w:rPr>
                <w:sz w:val="24"/>
                <w:szCs w:val="24"/>
              </w:rPr>
              <w:t xml:space="preserve"> </w:t>
            </w:r>
            <w:r w:rsidRPr="002D6E0C">
              <w:rPr>
                <w:sz w:val="24"/>
                <w:szCs w:val="24"/>
              </w:rPr>
              <w:t>reacties met metalen</w:t>
            </w:r>
          </w:p>
          <w:p w:rsidR="002101A2" w:rsidRPr="002D6E0C" w:rsidRDefault="002101A2">
            <w:pPr>
              <w:pStyle w:val="normal"/>
              <w:spacing w:after="0" w:line="240" w:lineRule="auto"/>
              <w:rPr>
                <w:sz w:val="24"/>
                <w:szCs w:val="24"/>
              </w:rPr>
            </w:pP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reacties met metalen</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leerlingen oefenen zelf met de stof. De PAL controleert of de behaalde scores van de leerlingen op niveau zijn.</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1.3</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Practicum</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Etsen en verbranden van metalen</w:t>
            </w:r>
          </w:p>
          <w:p w:rsidR="002101A2" w:rsidRPr="002D6E0C" w:rsidRDefault="002101A2">
            <w:pPr>
              <w:pStyle w:val="normal"/>
              <w:spacing w:after="0" w:line="240" w:lineRule="auto"/>
              <w:rPr>
                <w:sz w:val="24"/>
                <w:szCs w:val="24"/>
              </w:rPr>
            </w:pP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TOA en PAL kunnen deze relatief ongevaarlijke experimenten begeleiden</w:t>
            </w:r>
            <w:r>
              <w:rPr>
                <w:sz w:val="24"/>
                <w:szCs w:val="24"/>
              </w:rPr>
              <w:t>.</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1.4</w:t>
            </w:r>
          </w:p>
        </w:tc>
        <w:tc>
          <w:tcPr>
            <w:tcW w:w="1875" w:type="dxa"/>
            <w:tcMar>
              <w:left w:w="108" w:type="dxa"/>
              <w:right w:w="108" w:type="dxa"/>
            </w:tcMar>
          </w:tcPr>
          <w:p w:rsidR="002101A2" w:rsidRPr="002D6E0C" w:rsidRDefault="002101A2">
            <w:pPr>
              <w:pStyle w:val="normal"/>
              <w:spacing w:after="0" w:line="240" w:lineRule="auto"/>
              <w:rPr>
                <w:sz w:val="24"/>
                <w:szCs w:val="24"/>
              </w:rPr>
            </w:pPr>
            <w:r>
              <w:rPr>
                <w:sz w:val="24"/>
                <w:szCs w:val="24"/>
              </w:rPr>
              <w:t>“V</w:t>
            </w:r>
            <w:r w:rsidRPr="002D6E0C">
              <w:rPr>
                <w:sz w:val="24"/>
                <w:szCs w:val="24"/>
              </w:rPr>
              <w:t>erandering” van een metaal in een metaal ion.</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 xml:space="preserve"> redoxreactie</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Via de screencast zou nu duidelijk moeten zijn wat een redoxreactie inhoudt. De PAL controleert bij de leerlingen of dit begrip aanwezig is.</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1.5</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 xml:space="preserve">Diagnostische </w:t>
            </w:r>
            <w:r w:rsidRPr="002D6E0C">
              <w:rPr>
                <w:sz w:val="24"/>
                <w:szCs w:val="24"/>
              </w:rPr>
              <w:lastRenderedPageBreak/>
              <w:t>toets</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lastRenderedPageBreak/>
              <w:t>-</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 xml:space="preserve">Leerlingen maken de </w:t>
            </w:r>
            <w:r w:rsidRPr="002D6E0C">
              <w:rPr>
                <w:sz w:val="24"/>
                <w:szCs w:val="24"/>
              </w:rPr>
              <w:lastRenderedPageBreak/>
              <w:t>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r w:rsidRPr="002D6E0C">
              <w:rPr>
                <w:sz w:val="24"/>
                <w:szCs w:val="24"/>
              </w:rPr>
              <w:lastRenderedPageBreak/>
              <w:t>0,8</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lastRenderedPageBreak/>
              <w:t>1.6</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w:t>
            </w:r>
          </w:p>
          <w:p w:rsidR="002101A2" w:rsidRPr="002D6E0C" w:rsidRDefault="002101A2">
            <w:pPr>
              <w:pStyle w:val="normal"/>
              <w:spacing w:after="0" w:line="240" w:lineRule="auto"/>
              <w:rPr>
                <w:sz w:val="24"/>
                <w:szCs w:val="24"/>
              </w:rPr>
            </w:pP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2.1</w:t>
            </w:r>
          </w:p>
        </w:tc>
        <w:tc>
          <w:tcPr>
            <w:tcW w:w="1875" w:type="dxa"/>
            <w:tcMar>
              <w:left w:w="108" w:type="dxa"/>
              <w:right w:w="108" w:type="dxa"/>
            </w:tcMar>
          </w:tcPr>
          <w:p w:rsidR="002101A2" w:rsidRPr="002D6E0C" w:rsidRDefault="002101A2">
            <w:pPr>
              <w:pStyle w:val="normal"/>
              <w:spacing w:after="0" w:line="240" w:lineRule="auto"/>
              <w:rPr>
                <w:sz w:val="24"/>
                <w:szCs w:val="24"/>
              </w:rPr>
            </w:pPr>
            <w:r>
              <w:rPr>
                <w:sz w:val="24"/>
                <w:szCs w:val="24"/>
              </w:rPr>
              <w:t>Redox</w:t>
            </w:r>
            <w:r w:rsidRPr="002D6E0C">
              <w:rPr>
                <w:sz w:val="24"/>
                <w:szCs w:val="24"/>
              </w:rPr>
              <w:t>reactie splitsen in halfreacties</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Halfreactie</w:t>
            </w:r>
            <w:r>
              <w:rPr>
                <w:sz w:val="24"/>
                <w:szCs w:val="24"/>
              </w:rPr>
              <w:t xml:space="preserve"> / </w:t>
            </w:r>
          </w:p>
          <w:p w:rsidR="002101A2" w:rsidRPr="002D6E0C" w:rsidRDefault="002101A2">
            <w:pPr>
              <w:pStyle w:val="normal"/>
              <w:spacing w:after="0" w:line="240" w:lineRule="auto"/>
              <w:rPr>
                <w:sz w:val="24"/>
                <w:szCs w:val="24"/>
              </w:rPr>
            </w:pPr>
            <w:r w:rsidRPr="002D6E0C">
              <w:rPr>
                <w:sz w:val="24"/>
                <w:szCs w:val="24"/>
              </w:rPr>
              <w:t>Reductor</w:t>
            </w:r>
            <w:r>
              <w:rPr>
                <w:sz w:val="24"/>
                <w:szCs w:val="24"/>
              </w:rPr>
              <w:t xml:space="preserve"> / </w:t>
            </w:r>
          </w:p>
          <w:p w:rsidR="002101A2" w:rsidRPr="002D6E0C" w:rsidRDefault="002101A2">
            <w:pPr>
              <w:pStyle w:val="normal"/>
              <w:spacing w:after="0" w:line="240" w:lineRule="auto"/>
              <w:rPr>
                <w:sz w:val="24"/>
                <w:szCs w:val="24"/>
              </w:rPr>
            </w:pPr>
            <w:r w:rsidRPr="002D6E0C">
              <w:rPr>
                <w:sz w:val="24"/>
                <w:szCs w:val="24"/>
              </w:rPr>
              <w:t>Oxidator</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 xml:space="preserve">De PAL controleert de antwoorden van de leerlingen en </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2.2</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“Redox Attack”</w:t>
            </w:r>
          </w:p>
          <w:p w:rsidR="002101A2" w:rsidRPr="002D6E0C" w:rsidRDefault="002101A2">
            <w:pPr>
              <w:pStyle w:val="normal"/>
              <w:spacing w:after="0" w:line="240" w:lineRule="auto"/>
              <w:rPr>
                <w:sz w:val="24"/>
                <w:szCs w:val="24"/>
              </w:rPr>
            </w:pPr>
            <w:r w:rsidRPr="002D6E0C">
              <w:rPr>
                <w:sz w:val="24"/>
                <w:szCs w:val="24"/>
              </w:rPr>
              <w:t>flash spel over reductoren en oxidatoren</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Leerlingen leren hier oxidatoren en reductoren (snel) te herkennen. De PAL kan een (online) highscore lijst bijhouden.</w:t>
            </w:r>
          </w:p>
          <w:p w:rsidR="002101A2" w:rsidRPr="002D6E0C" w:rsidRDefault="002101A2">
            <w:pPr>
              <w:pStyle w:val="normal"/>
              <w:spacing w:after="0" w:line="240" w:lineRule="auto"/>
              <w:rPr>
                <w:sz w:val="24"/>
                <w:szCs w:val="24"/>
              </w:rPr>
            </w:pP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2.3</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Practicum</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sterke/zwakkere reductoren</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TOA en PAL kunnen deze relatief ongevaarlijke experimenten begeleiden</w:t>
            </w:r>
            <w:r>
              <w:rPr>
                <w:sz w:val="24"/>
                <w:szCs w:val="24"/>
              </w:rPr>
              <w:t>.</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2.4</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Totaalreacties opstellen</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totaal reacties</w:t>
            </w:r>
          </w:p>
          <w:p w:rsidR="002101A2" w:rsidRPr="002D6E0C" w:rsidRDefault="002101A2">
            <w:pPr>
              <w:pStyle w:val="normal"/>
              <w:spacing w:after="0" w:line="240" w:lineRule="auto"/>
              <w:rPr>
                <w:sz w:val="24"/>
                <w:szCs w:val="24"/>
              </w:rPr>
            </w:pPr>
            <w:r w:rsidRPr="002D6E0C">
              <w:rPr>
                <w:sz w:val="24"/>
                <w:szCs w:val="24"/>
              </w:rPr>
              <w:t>elektronen-</w:t>
            </w:r>
          </w:p>
          <w:p w:rsidR="002101A2" w:rsidRPr="002D6E0C" w:rsidRDefault="002101A2">
            <w:pPr>
              <w:pStyle w:val="normal"/>
              <w:spacing w:after="0" w:line="240" w:lineRule="auto"/>
              <w:rPr>
                <w:sz w:val="24"/>
                <w:szCs w:val="24"/>
              </w:rPr>
            </w:pPr>
            <w:r w:rsidRPr="002D6E0C">
              <w:rPr>
                <w:sz w:val="24"/>
                <w:szCs w:val="24"/>
              </w:rPr>
              <w:t>verhouding</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Via de screencast wordt dit onderwerp uitgelegd, geoefend wordt nog uitgebreid in de volgende paragrafen. De PAL kan de leerlingen helpen naar het juiste stuk in de screencast te gaan om de vraag te beantwoorden.</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2.5</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Diagnostische toets</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Leerlingen maken de 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r w:rsidRPr="002D6E0C">
              <w:rPr>
                <w:sz w:val="24"/>
                <w:szCs w:val="24"/>
              </w:rPr>
              <w:t>0,8</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2.6</w:t>
            </w:r>
          </w:p>
        </w:tc>
        <w:tc>
          <w:tcPr>
            <w:tcW w:w="1875"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w:t>
            </w: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c>
          <w:tcPr>
            <w:tcW w:w="765" w:type="dxa"/>
            <w:gridSpan w:val="2"/>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3.1</w:t>
            </w:r>
          </w:p>
          <w:p w:rsidR="002101A2" w:rsidRPr="002D6E0C" w:rsidRDefault="002101A2">
            <w:pPr>
              <w:pStyle w:val="normal"/>
              <w:spacing w:after="0" w:line="240" w:lineRule="auto"/>
              <w:rPr>
                <w:sz w:val="24"/>
                <w:szCs w:val="24"/>
              </w:rPr>
            </w:pPr>
          </w:p>
        </w:tc>
        <w:tc>
          <w:tcPr>
            <w:tcW w:w="1875" w:type="dxa"/>
            <w:tcMar>
              <w:left w:w="108" w:type="dxa"/>
              <w:right w:w="108" w:type="dxa"/>
            </w:tcMar>
          </w:tcPr>
          <w:p w:rsidR="002101A2" w:rsidRPr="002D6E0C" w:rsidRDefault="002101A2">
            <w:pPr>
              <w:pStyle w:val="normal"/>
              <w:spacing w:after="0" w:line="240" w:lineRule="auto"/>
              <w:rPr>
                <w:sz w:val="24"/>
                <w:szCs w:val="24"/>
              </w:rPr>
            </w:pPr>
            <w:r>
              <w:rPr>
                <w:sz w:val="24"/>
                <w:szCs w:val="24"/>
              </w:rPr>
              <w:t>L</w:t>
            </w:r>
            <w:r w:rsidRPr="002D6E0C">
              <w:rPr>
                <w:sz w:val="24"/>
                <w:szCs w:val="24"/>
              </w:rPr>
              <w:t>imi</w:t>
            </w:r>
            <w:r>
              <w:rPr>
                <w:sz w:val="24"/>
                <w:szCs w:val="24"/>
              </w:rPr>
              <w:t>e</w:t>
            </w:r>
            <w:r w:rsidRPr="002D6E0C">
              <w:rPr>
                <w:sz w:val="24"/>
                <w:szCs w:val="24"/>
              </w:rPr>
              <w:t>ten aan r</w:t>
            </w:r>
            <w:r>
              <w:rPr>
                <w:sz w:val="24"/>
                <w:szCs w:val="24"/>
              </w:rPr>
              <w:t>edoxreacties en evenwichtsreacti</w:t>
            </w:r>
            <w:r w:rsidRPr="002D6E0C">
              <w:rPr>
                <w:sz w:val="24"/>
                <w:szCs w:val="24"/>
              </w:rPr>
              <w:t>es</w:t>
            </w:r>
          </w:p>
        </w:tc>
        <w:tc>
          <w:tcPr>
            <w:tcW w:w="186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elektrodepotentiaal</w:t>
            </w:r>
          </w:p>
          <w:p w:rsidR="002101A2" w:rsidRPr="002D6E0C" w:rsidRDefault="002101A2">
            <w:pPr>
              <w:pStyle w:val="normal"/>
              <w:spacing w:after="0" w:line="240" w:lineRule="auto"/>
              <w:rPr>
                <w:sz w:val="24"/>
                <w:szCs w:val="24"/>
              </w:rPr>
            </w:pPr>
            <w:r w:rsidRPr="002D6E0C">
              <w:rPr>
                <w:sz w:val="24"/>
                <w:szCs w:val="24"/>
              </w:rPr>
              <w:t>evenwichtsreacties</w:t>
            </w:r>
          </w:p>
        </w:tc>
        <w:tc>
          <w:tcPr>
            <w:tcW w:w="3510" w:type="dxa"/>
            <w:tcMar>
              <w:left w:w="108" w:type="dxa"/>
              <w:right w:w="108" w:type="dxa"/>
            </w:tcMar>
          </w:tcPr>
          <w:p w:rsidR="002101A2" w:rsidRPr="002D6E0C" w:rsidRDefault="002101A2">
            <w:pPr>
              <w:pStyle w:val="normal"/>
              <w:spacing w:after="0" w:line="240" w:lineRule="auto"/>
              <w:rPr>
                <w:sz w:val="24"/>
                <w:szCs w:val="24"/>
              </w:rPr>
            </w:pPr>
            <w:r w:rsidRPr="002D6E0C">
              <w:rPr>
                <w:sz w:val="24"/>
                <w:szCs w:val="24"/>
              </w:rPr>
              <w:t>De applet aan het eind van deze paragraaf is een heel aardig theoretisch voorbeeld van de filmpjes erboven. De PAL moet de leerlingen goed wijzen op de mogelijkheid tot inzoomen in de applet</w:t>
            </w:r>
            <w:r>
              <w:rPr>
                <w:sz w:val="24"/>
                <w:szCs w:val="24"/>
              </w:rPr>
              <w:t>.</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3.2</w:t>
            </w:r>
          </w:p>
        </w:tc>
        <w:tc>
          <w:tcPr>
            <w:tcW w:w="1875" w:type="dxa"/>
          </w:tcPr>
          <w:p w:rsidR="002101A2" w:rsidRPr="002D6E0C" w:rsidRDefault="002101A2">
            <w:pPr>
              <w:pStyle w:val="normal"/>
              <w:spacing w:after="0" w:line="240" w:lineRule="auto"/>
              <w:rPr>
                <w:sz w:val="24"/>
                <w:szCs w:val="24"/>
              </w:rPr>
            </w:pPr>
            <w:r>
              <w:rPr>
                <w:sz w:val="24"/>
                <w:szCs w:val="24"/>
              </w:rPr>
              <w:t>O</w:t>
            </w:r>
            <w:r w:rsidRPr="002D6E0C">
              <w:rPr>
                <w:sz w:val="24"/>
                <w:szCs w:val="24"/>
              </w:rPr>
              <w:t xml:space="preserve">efenen met opstellen van </w:t>
            </w:r>
            <w:r w:rsidRPr="002D6E0C">
              <w:rPr>
                <w:sz w:val="24"/>
                <w:szCs w:val="24"/>
              </w:rPr>
              <w:lastRenderedPageBreak/>
              <w:t>totaalreacties en bepalen of een reactie al dan niet verloopt.</w:t>
            </w:r>
          </w:p>
        </w:tc>
        <w:tc>
          <w:tcPr>
            <w:tcW w:w="1860" w:type="dxa"/>
          </w:tcPr>
          <w:p w:rsidR="002101A2" w:rsidRPr="002D6E0C" w:rsidRDefault="002101A2">
            <w:pPr>
              <w:pStyle w:val="normal"/>
              <w:spacing w:after="0" w:line="240" w:lineRule="auto"/>
              <w:rPr>
                <w:sz w:val="24"/>
                <w:szCs w:val="24"/>
              </w:rPr>
            </w:pPr>
            <w:r w:rsidRPr="002D6E0C">
              <w:rPr>
                <w:sz w:val="24"/>
                <w:szCs w:val="24"/>
              </w:rPr>
              <w:lastRenderedPageBreak/>
              <w:t>-</w:t>
            </w:r>
          </w:p>
        </w:tc>
        <w:tc>
          <w:tcPr>
            <w:tcW w:w="3510" w:type="dxa"/>
          </w:tcPr>
          <w:p w:rsidR="002101A2" w:rsidRPr="002D6E0C" w:rsidRDefault="002101A2">
            <w:pPr>
              <w:pStyle w:val="normal"/>
              <w:spacing w:after="0" w:line="240" w:lineRule="auto"/>
              <w:rPr>
                <w:sz w:val="24"/>
                <w:szCs w:val="24"/>
              </w:rPr>
            </w:pPr>
            <w:r w:rsidRPr="002D6E0C">
              <w:rPr>
                <w:sz w:val="24"/>
                <w:szCs w:val="24"/>
              </w:rPr>
              <w:t xml:space="preserve">De opgavengenerator combineert (bijna) alle oxidatoren en </w:t>
            </w:r>
            <w:r w:rsidRPr="002D6E0C">
              <w:rPr>
                <w:sz w:val="24"/>
                <w:szCs w:val="24"/>
              </w:rPr>
              <w:lastRenderedPageBreak/>
              <w:t>redu</w:t>
            </w:r>
            <w:r>
              <w:rPr>
                <w:sz w:val="24"/>
                <w:szCs w:val="24"/>
              </w:rPr>
              <w:t>ctoren en vraagt daar een redox</w:t>
            </w:r>
            <w:r w:rsidRPr="002D6E0C">
              <w:rPr>
                <w:sz w:val="24"/>
                <w:szCs w:val="24"/>
              </w:rPr>
              <w:t xml:space="preserve">reactie van aan leerlingen. De PAL kan eventueel leerlingen wegwijs maken </w:t>
            </w:r>
            <w:r>
              <w:rPr>
                <w:sz w:val="24"/>
                <w:szCs w:val="24"/>
              </w:rPr>
              <w:t>in</w:t>
            </w:r>
            <w:r w:rsidRPr="002D6E0C">
              <w:rPr>
                <w:sz w:val="24"/>
                <w:szCs w:val="24"/>
              </w:rPr>
              <w:t xml:space="preserve"> deze applet.</w:t>
            </w:r>
          </w:p>
        </w:tc>
        <w:tc>
          <w:tcPr>
            <w:tcW w:w="1080" w:type="dxa"/>
          </w:tcPr>
          <w:p w:rsidR="002101A2" w:rsidRPr="002D6E0C" w:rsidRDefault="002101A2">
            <w:pPr>
              <w:pStyle w:val="normal"/>
              <w:spacing w:after="0" w:line="240" w:lineRule="auto"/>
              <w:rPr>
                <w:sz w:val="24"/>
                <w:szCs w:val="24"/>
              </w:rPr>
            </w:pPr>
            <w:r w:rsidRPr="002D6E0C">
              <w:rPr>
                <w:sz w:val="24"/>
                <w:szCs w:val="24"/>
              </w:rPr>
              <w:lastRenderedPageBreak/>
              <w:t>2</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lastRenderedPageBreak/>
              <w:t>3.3</w:t>
            </w:r>
          </w:p>
        </w:tc>
        <w:tc>
          <w:tcPr>
            <w:tcW w:w="1875" w:type="dxa"/>
          </w:tcPr>
          <w:p w:rsidR="002101A2" w:rsidRPr="002D6E0C" w:rsidRDefault="002101A2">
            <w:pPr>
              <w:pStyle w:val="normal"/>
              <w:spacing w:after="0" w:line="240" w:lineRule="auto"/>
              <w:rPr>
                <w:sz w:val="24"/>
                <w:szCs w:val="24"/>
              </w:rPr>
            </w:pPr>
            <w:r>
              <w:rPr>
                <w:sz w:val="24"/>
                <w:szCs w:val="24"/>
              </w:rPr>
              <w:t>P</w:t>
            </w:r>
            <w:r w:rsidRPr="002D6E0C">
              <w:rPr>
                <w:sz w:val="24"/>
                <w:szCs w:val="24"/>
              </w:rPr>
              <w:t>racticum, waarnemingen voorspellen</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Pr>
                <w:sz w:val="24"/>
                <w:szCs w:val="24"/>
              </w:rPr>
              <w:t>D</w:t>
            </w:r>
            <w:r w:rsidRPr="002D6E0C">
              <w:rPr>
                <w:sz w:val="24"/>
                <w:szCs w:val="24"/>
              </w:rPr>
              <w:t xml:space="preserve">eze zes redoxreacties worden </w:t>
            </w:r>
            <w:r w:rsidRPr="002D6E0C">
              <w:rPr>
                <w:b/>
                <w:bCs/>
                <w:sz w:val="24"/>
                <w:szCs w:val="24"/>
              </w:rPr>
              <w:t xml:space="preserve">van te voren </w:t>
            </w:r>
            <w:r w:rsidRPr="002D6E0C">
              <w:rPr>
                <w:sz w:val="24"/>
                <w:szCs w:val="24"/>
              </w:rPr>
              <w:t>voorspeld door de leerling. Na deze voorspelling gaan de leerlingen kijken of hun voorspelling uitkomt en verklaren eventuele verschillen. De PAL controleert de van te voren verwachte waarnemingen.</w:t>
            </w:r>
          </w:p>
        </w:tc>
        <w:tc>
          <w:tcPr>
            <w:tcW w:w="1080" w:type="dxa"/>
          </w:tcPr>
          <w:p w:rsidR="002101A2" w:rsidRPr="002D6E0C" w:rsidRDefault="002101A2">
            <w:pPr>
              <w:pStyle w:val="normal"/>
              <w:spacing w:after="0" w:line="240" w:lineRule="auto"/>
              <w:rPr>
                <w:sz w:val="24"/>
                <w:szCs w:val="24"/>
              </w:rPr>
            </w:pPr>
            <w:r w:rsidRPr="002D6E0C">
              <w:rPr>
                <w:sz w:val="24"/>
                <w:szCs w:val="24"/>
              </w:rPr>
              <w:t>2</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3.4</w:t>
            </w:r>
          </w:p>
        </w:tc>
        <w:tc>
          <w:tcPr>
            <w:tcW w:w="1875" w:type="dxa"/>
          </w:tcPr>
          <w:p w:rsidR="002101A2" w:rsidRPr="002D6E0C" w:rsidRDefault="002101A2">
            <w:pPr>
              <w:pStyle w:val="normal"/>
              <w:spacing w:after="0" w:line="240" w:lineRule="auto"/>
              <w:rPr>
                <w:sz w:val="24"/>
                <w:szCs w:val="24"/>
              </w:rPr>
            </w:pPr>
            <w:r>
              <w:rPr>
                <w:sz w:val="24"/>
                <w:szCs w:val="24"/>
              </w:rPr>
              <w:t>S</w:t>
            </w:r>
            <w:r w:rsidRPr="002D6E0C">
              <w:rPr>
                <w:sz w:val="24"/>
                <w:szCs w:val="24"/>
              </w:rPr>
              <w:t>alpeterzuur en het nitraat-ion</w:t>
            </w:r>
          </w:p>
        </w:tc>
        <w:tc>
          <w:tcPr>
            <w:tcW w:w="1860" w:type="dxa"/>
          </w:tcPr>
          <w:p w:rsidR="002101A2" w:rsidRPr="002D6E0C" w:rsidRDefault="002101A2">
            <w:pPr>
              <w:pStyle w:val="normal"/>
              <w:spacing w:after="0" w:line="240" w:lineRule="auto"/>
              <w:rPr>
                <w:sz w:val="24"/>
                <w:szCs w:val="24"/>
              </w:rPr>
            </w:pPr>
            <w:r w:rsidRPr="002D6E0C">
              <w:rPr>
                <w:sz w:val="24"/>
                <w:szCs w:val="24"/>
              </w:rPr>
              <w:t>nitraat-ion</w:t>
            </w:r>
          </w:p>
        </w:tc>
        <w:tc>
          <w:tcPr>
            <w:tcW w:w="3510" w:type="dxa"/>
          </w:tcPr>
          <w:p w:rsidR="002101A2" w:rsidRPr="002D6E0C" w:rsidRDefault="002101A2">
            <w:pPr>
              <w:pStyle w:val="normal"/>
              <w:spacing w:after="0" w:line="240" w:lineRule="auto"/>
              <w:rPr>
                <w:sz w:val="24"/>
                <w:szCs w:val="24"/>
              </w:rPr>
            </w:pPr>
            <w:r>
              <w:rPr>
                <w:sz w:val="24"/>
                <w:szCs w:val="24"/>
              </w:rPr>
              <w:t>D</w:t>
            </w:r>
            <w:r w:rsidRPr="002D6E0C">
              <w:rPr>
                <w:sz w:val="24"/>
                <w:szCs w:val="24"/>
              </w:rPr>
              <w:t>oordat het nitraat ion 3x in binas staat wordt in deze paragraaf hier wat extra aandacht aan besteed. Ook oefenen de leerlingen nogmaals met het kloppend maken van totaal vergelijkingen</w:t>
            </w:r>
            <w:r>
              <w:rPr>
                <w:sz w:val="24"/>
                <w:szCs w:val="24"/>
              </w:rPr>
              <w:t>.</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3.5</w:t>
            </w:r>
          </w:p>
        </w:tc>
        <w:tc>
          <w:tcPr>
            <w:tcW w:w="1875" w:type="dxa"/>
          </w:tcPr>
          <w:p w:rsidR="002101A2" w:rsidRPr="002D6E0C" w:rsidRDefault="002101A2">
            <w:pPr>
              <w:pStyle w:val="normal"/>
              <w:spacing w:after="0" w:line="240" w:lineRule="auto"/>
              <w:rPr>
                <w:sz w:val="24"/>
                <w:szCs w:val="24"/>
              </w:rPr>
            </w:pPr>
            <w:r w:rsidRPr="002D6E0C">
              <w:rPr>
                <w:sz w:val="24"/>
                <w:szCs w:val="24"/>
              </w:rPr>
              <w:t>Diagnostische toets</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Leerlingen maken de 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r w:rsidRPr="002D6E0C">
              <w:rPr>
                <w:sz w:val="24"/>
                <w:szCs w:val="24"/>
              </w:rPr>
              <w:t>0,8</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3.6</w:t>
            </w:r>
          </w:p>
        </w:tc>
        <w:tc>
          <w:tcPr>
            <w:tcW w:w="1875" w:type="dxa"/>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w:t>
            </w: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4.1</w:t>
            </w:r>
          </w:p>
        </w:tc>
        <w:tc>
          <w:tcPr>
            <w:tcW w:w="1875" w:type="dxa"/>
          </w:tcPr>
          <w:p w:rsidR="002101A2" w:rsidRPr="002D6E0C" w:rsidRDefault="002101A2">
            <w:pPr>
              <w:pStyle w:val="normal"/>
              <w:spacing w:after="0" w:line="240" w:lineRule="auto"/>
              <w:rPr>
                <w:sz w:val="24"/>
                <w:szCs w:val="24"/>
              </w:rPr>
            </w:pPr>
            <w:r>
              <w:rPr>
                <w:sz w:val="24"/>
                <w:szCs w:val="24"/>
              </w:rPr>
              <w:t>R</w:t>
            </w:r>
            <w:r w:rsidRPr="002D6E0C">
              <w:rPr>
                <w:sz w:val="24"/>
                <w:szCs w:val="24"/>
              </w:rPr>
              <w:t>oesten/corrosie</w:t>
            </w:r>
          </w:p>
          <w:p w:rsidR="002101A2" w:rsidRPr="002D6E0C" w:rsidRDefault="002101A2">
            <w:pPr>
              <w:pStyle w:val="normal"/>
              <w:spacing w:after="0" w:line="240" w:lineRule="auto"/>
              <w:rPr>
                <w:sz w:val="24"/>
                <w:szCs w:val="24"/>
              </w:rPr>
            </w:pPr>
            <w:r w:rsidRPr="002D6E0C">
              <w:rPr>
                <w:sz w:val="24"/>
                <w:szCs w:val="24"/>
              </w:rPr>
              <w:t>corrosie-</w:t>
            </w:r>
          </w:p>
          <w:p w:rsidR="002101A2" w:rsidRPr="002D6E0C" w:rsidRDefault="002101A2">
            <w:pPr>
              <w:pStyle w:val="normal"/>
              <w:spacing w:after="0" w:line="240" w:lineRule="auto"/>
              <w:rPr>
                <w:sz w:val="24"/>
                <w:szCs w:val="24"/>
              </w:rPr>
            </w:pPr>
            <w:r w:rsidRPr="002D6E0C">
              <w:rPr>
                <w:sz w:val="24"/>
                <w:szCs w:val="24"/>
              </w:rPr>
              <w:t>bescherming</w:t>
            </w:r>
          </w:p>
          <w:p w:rsidR="002101A2" w:rsidRPr="002D6E0C" w:rsidRDefault="002101A2">
            <w:pPr>
              <w:pStyle w:val="normal"/>
              <w:spacing w:after="0" w:line="240" w:lineRule="auto"/>
              <w:rPr>
                <w:sz w:val="24"/>
                <w:szCs w:val="24"/>
              </w:rPr>
            </w:pPr>
          </w:p>
        </w:tc>
        <w:tc>
          <w:tcPr>
            <w:tcW w:w="1860" w:type="dxa"/>
          </w:tcPr>
          <w:p w:rsidR="002101A2" w:rsidRPr="002D6E0C" w:rsidRDefault="002101A2">
            <w:pPr>
              <w:pStyle w:val="normal"/>
              <w:spacing w:after="0" w:line="240" w:lineRule="auto"/>
              <w:rPr>
                <w:sz w:val="24"/>
                <w:szCs w:val="24"/>
              </w:rPr>
            </w:pPr>
            <w:r w:rsidRPr="002D6E0C">
              <w:rPr>
                <w:sz w:val="24"/>
                <w:szCs w:val="24"/>
              </w:rPr>
              <w:t>roesten/corrosie</w:t>
            </w:r>
          </w:p>
          <w:p w:rsidR="002101A2" w:rsidRPr="002D6E0C" w:rsidRDefault="002101A2">
            <w:pPr>
              <w:pStyle w:val="normal"/>
              <w:spacing w:after="0" w:line="240" w:lineRule="auto"/>
              <w:rPr>
                <w:sz w:val="24"/>
                <w:szCs w:val="24"/>
              </w:rPr>
            </w:pPr>
            <w:r w:rsidRPr="002D6E0C">
              <w:rPr>
                <w:sz w:val="24"/>
                <w:szCs w:val="24"/>
              </w:rPr>
              <w:t>corrosie-</w:t>
            </w:r>
          </w:p>
          <w:p w:rsidR="002101A2" w:rsidRPr="002D6E0C" w:rsidRDefault="002101A2">
            <w:pPr>
              <w:pStyle w:val="normal"/>
              <w:spacing w:after="0" w:line="240" w:lineRule="auto"/>
              <w:rPr>
                <w:sz w:val="24"/>
                <w:szCs w:val="24"/>
              </w:rPr>
            </w:pPr>
            <w:r w:rsidRPr="002D6E0C">
              <w:rPr>
                <w:sz w:val="24"/>
                <w:szCs w:val="24"/>
              </w:rPr>
              <w:t>bescherming</w:t>
            </w:r>
          </w:p>
          <w:p w:rsidR="002101A2" w:rsidRPr="002D6E0C" w:rsidRDefault="002101A2">
            <w:pPr>
              <w:pStyle w:val="normal"/>
              <w:spacing w:after="0" w:line="240" w:lineRule="auto"/>
              <w:rPr>
                <w:sz w:val="24"/>
                <w:szCs w:val="24"/>
              </w:rPr>
            </w:pPr>
            <w:r w:rsidRPr="002D6E0C">
              <w:rPr>
                <w:sz w:val="24"/>
                <w:szCs w:val="24"/>
              </w:rPr>
              <w:t>opofferingsmetaal</w:t>
            </w:r>
          </w:p>
          <w:p w:rsidR="002101A2" w:rsidRPr="002D6E0C" w:rsidRDefault="002101A2">
            <w:pPr>
              <w:pStyle w:val="normal"/>
              <w:spacing w:after="0" w:line="240" w:lineRule="auto"/>
              <w:rPr>
                <w:sz w:val="24"/>
                <w:szCs w:val="24"/>
              </w:rPr>
            </w:pPr>
            <w:r w:rsidRPr="002D6E0C">
              <w:rPr>
                <w:sz w:val="24"/>
                <w:szCs w:val="24"/>
              </w:rPr>
              <w:t>kathodische bescherming</w:t>
            </w:r>
          </w:p>
          <w:p w:rsidR="002101A2" w:rsidRPr="002D6E0C" w:rsidRDefault="002101A2">
            <w:pPr>
              <w:pStyle w:val="normal"/>
              <w:spacing w:after="0" w:line="240" w:lineRule="auto"/>
              <w:rPr>
                <w:sz w:val="24"/>
                <w:szCs w:val="24"/>
              </w:rPr>
            </w:pPr>
            <w:r w:rsidRPr="002D6E0C">
              <w:rPr>
                <w:sz w:val="24"/>
                <w:szCs w:val="24"/>
              </w:rPr>
              <w:t>verzinken</w:t>
            </w:r>
          </w:p>
        </w:tc>
        <w:tc>
          <w:tcPr>
            <w:tcW w:w="3510" w:type="dxa"/>
          </w:tcPr>
          <w:p w:rsidR="002101A2" w:rsidRPr="002D6E0C" w:rsidRDefault="002101A2">
            <w:pPr>
              <w:pStyle w:val="normal"/>
              <w:spacing w:after="0" w:line="240" w:lineRule="auto"/>
              <w:rPr>
                <w:sz w:val="24"/>
                <w:szCs w:val="24"/>
              </w:rPr>
            </w:pPr>
            <w:r w:rsidRPr="002D6E0C">
              <w:rPr>
                <w:sz w:val="24"/>
                <w:szCs w:val="24"/>
              </w:rPr>
              <w:t>In de applet wordt een toepassing van redoxreacties genoemd, het maken van ijzer. Het roesten va</w:t>
            </w:r>
            <w:r>
              <w:rPr>
                <w:sz w:val="24"/>
                <w:szCs w:val="24"/>
              </w:rPr>
              <w:t xml:space="preserve">n ijzer wordt ook uitgelegd en </w:t>
            </w:r>
            <w:r w:rsidRPr="002D6E0C">
              <w:rPr>
                <w:sz w:val="24"/>
                <w:szCs w:val="24"/>
              </w:rPr>
              <w:t>misschien belangrijker, hoe je dit tegen kunt gaan.</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4.2</w:t>
            </w:r>
          </w:p>
        </w:tc>
        <w:tc>
          <w:tcPr>
            <w:tcW w:w="1875" w:type="dxa"/>
          </w:tcPr>
          <w:p w:rsidR="002101A2" w:rsidRPr="002D6E0C" w:rsidRDefault="002101A2">
            <w:pPr>
              <w:pStyle w:val="normal"/>
              <w:spacing w:after="0" w:line="240" w:lineRule="auto"/>
              <w:rPr>
                <w:sz w:val="24"/>
                <w:szCs w:val="24"/>
              </w:rPr>
            </w:pPr>
            <w:r>
              <w:rPr>
                <w:sz w:val="24"/>
                <w:szCs w:val="24"/>
              </w:rPr>
              <w:t>O</w:t>
            </w:r>
            <w:r w:rsidRPr="002D6E0C">
              <w:rPr>
                <w:sz w:val="24"/>
                <w:szCs w:val="24"/>
              </w:rPr>
              <w:t>efenen met reacties met zuurstof en corrosie-</w:t>
            </w:r>
          </w:p>
          <w:p w:rsidR="002101A2" w:rsidRPr="002D6E0C" w:rsidRDefault="002101A2">
            <w:pPr>
              <w:pStyle w:val="normal"/>
              <w:spacing w:after="0" w:line="240" w:lineRule="auto"/>
              <w:rPr>
                <w:sz w:val="24"/>
                <w:szCs w:val="24"/>
              </w:rPr>
            </w:pPr>
            <w:r w:rsidRPr="002D6E0C">
              <w:rPr>
                <w:sz w:val="24"/>
                <w:szCs w:val="24"/>
              </w:rPr>
              <w:t>bescherming</w:t>
            </w:r>
          </w:p>
        </w:tc>
        <w:tc>
          <w:tcPr>
            <w:tcW w:w="1860" w:type="dxa"/>
          </w:tcPr>
          <w:p w:rsidR="002101A2" w:rsidRPr="002D6E0C" w:rsidRDefault="002101A2">
            <w:pPr>
              <w:pStyle w:val="normal"/>
              <w:spacing w:after="0" w:line="240" w:lineRule="auto"/>
              <w:rPr>
                <w:sz w:val="24"/>
                <w:szCs w:val="24"/>
              </w:rPr>
            </w:pPr>
            <w:r w:rsidRPr="002D6E0C">
              <w:rPr>
                <w:sz w:val="24"/>
                <w:szCs w:val="24"/>
              </w:rPr>
              <w:t>zeer onedele metalen</w:t>
            </w:r>
          </w:p>
          <w:p w:rsidR="002101A2" w:rsidRPr="002D6E0C" w:rsidRDefault="002101A2">
            <w:pPr>
              <w:pStyle w:val="normal"/>
              <w:spacing w:after="0" w:line="240" w:lineRule="auto"/>
              <w:rPr>
                <w:sz w:val="24"/>
                <w:szCs w:val="24"/>
              </w:rPr>
            </w:pPr>
          </w:p>
        </w:tc>
        <w:tc>
          <w:tcPr>
            <w:tcW w:w="3510" w:type="dxa"/>
          </w:tcPr>
          <w:p w:rsidR="002101A2" w:rsidRPr="002D6E0C" w:rsidRDefault="002101A2">
            <w:pPr>
              <w:pStyle w:val="normal"/>
              <w:spacing w:after="0" w:line="240" w:lineRule="auto"/>
              <w:rPr>
                <w:sz w:val="24"/>
                <w:szCs w:val="24"/>
              </w:rPr>
            </w:pPr>
            <w:r w:rsidRPr="002D6E0C">
              <w:rPr>
                <w:sz w:val="24"/>
                <w:szCs w:val="24"/>
              </w:rPr>
              <w:t xml:space="preserve">Uit deze opgaven moet blijken hoe een opofferingsmetaal precies werkt. </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4.3</w:t>
            </w:r>
          </w:p>
        </w:tc>
        <w:tc>
          <w:tcPr>
            <w:tcW w:w="1875" w:type="dxa"/>
          </w:tcPr>
          <w:p w:rsidR="002101A2" w:rsidRPr="002D6E0C" w:rsidRDefault="002101A2">
            <w:pPr>
              <w:pStyle w:val="normal"/>
              <w:spacing w:after="0" w:line="240" w:lineRule="auto"/>
              <w:rPr>
                <w:sz w:val="24"/>
                <w:szCs w:val="24"/>
              </w:rPr>
            </w:pPr>
            <w:r>
              <w:rPr>
                <w:sz w:val="24"/>
                <w:szCs w:val="24"/>
              </w:rPr>
              <w:t>P</w:t>
            </w:r>
            <w:r w:rsidRPr="002D6E0C">
              <w:rPr>
                <w:sz w:val="24"/>
                <w:szCs w:val="24"/>
              </w:rPr>
              <w:t>racticum over corrosie (bescherming)</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Dit practicum is in principe een demo</w:t>
            </w:r>
            <w:r>
              <w:rPr>
                <w:sz w:val="24"/>
                <w:szCs w:val="24"/>
              </w:rPr>
              <w:t>nstratie</w:t>
            </w:r>
            <w:r w:rsidRPr="002D6E0C">
              <w:rPr>
                <w:sz w:val="24"/>
                <w:szCs w:val="24"/>
              </w:rPr>
              <w:t>proef, maar eventueel prima uit te voeren door een leerling zelf met begeleiding van een PAL en/of TOA. Dit practicum moet wel 48 uur staan om goede resultaten te verkrijgen.</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4.4</w:t>
            </w:r>
          </w:p>
        </w:tc>
        <w:tc>
          <w:tcPr>
            <w:tcW w:w="1875" w:type="dxa"/>
          </w:tcPr>
          <w:p w:rsidR="002101A2" w:rsidRPr="002D6E0C" w:rsidRDefault="002101A2">
            <w:pPr>
              <w:pStyle w:val="normal"/>
              <w:spacing w:after="0" w:line="240" w:lineRule="auto"/>
              <w:rPr>
                <w:sz w:val="24"/>
                <w:szCs w:val="24"/>
              </w:rPr>
            </w:pPr>
            <w:r>
              <w:rPr>
                <w:sz w:val="24"/>
                <w:szCs w:val="24"/>
              </w:rPr>
              <w:t>P</w:t>
            </w:r>
            <w:r w:rsidRPr="002D6E0C">
              <w:rPr>
                <w:sz w:val="24"/>
                <w:szCs w:val="24"/>
              </w:rPr>
              <w:t>ra</w:t>
            </w:r>
            <w:r>
              <w:rPr>
                <w:sz w:val="24"/>
                <w:szCs w:val="24"/>
              </w:rPr>
              <w:t>k</w:t>
            </w:r>
            <w:r w:rsidRPr="002D6E0C">
              <w:rPr>
                <w:sz w:val="24"/>
                <w:szCs w:val="24"/>
              </w:rPr>
              <w:t>tische toepassingen van redoxreacties</w:t>
            </w:r>
          </w:p>
        </w:tc>
        <w:tc>
          <w:tcPr>
            <w:tcW w:w="1860" w:type="dxa"/>
          </w:tcPr>
          <w:p w:rsidR="002101A2" w:rsidRPr="002D6E0C" w:rsidRDefault="002101A2">
            <w:pPr>
              <w:pStyle w:val="normal"/>
              <w:spacing w:after="0" w:line="240" w:lineRule="auto"/>
              <w:rPr>
                <w:sz w:val="24"/>
                <w:szCs w:val="24"/>
              </w:rPr>
            </w:pPr>
            <w:r w:rsidRPr="002D6E0C">
              <w:rPr>
                <w:sz w:val="24"/>
                <w:szCs w:val="24"/>
              </w:rPr>
              <w:t>hoogovens</w:t>
            </w:r>
          </w:p>
          <w:p w:rsidR="002101A2" w:rsidRPr="002D6E0C" w:rsidRDefault="002101A2">
            <w:pPr>
              <w:pStyle w:val="normal"/>
              <w:spacing w:after="0" w:line="240" w:lineRule="auto"/>
              <w:rPr>
                <w:sz w:val="24"/>
                <w:szCs w:val="24"/>
              </w:rPr>
            </w:pPr>
            <w:r w:rsidRPr="002D6E0C">
              <w:rPr>
                <w:sz w:val="24"/>
                <w:szCs w:val="24"/>
              </w:rPr>
              <w:t>goudwinning</w:t>
            </w:r>
          </w:p>
        </w:tc>
        <w:tc>
          <w:tcPr>
            <w:tcW w:w="3510" w:type="dxa"/>
          </w:tcPr>
          <w:p w:rsidR="002101A2" w:rsidRPr="002D6E0C" w:rsidRDefault="002101A2">
            <w:pPr>
              <w:pStyle w:val="normal"/>
              <w:spacing w:after="0" w:line="240" w:lineRule="auto"/>
              <w:rPr>
                <w:sz w:val="24"/>
                <w:szCs w:val="24"/>
              </w:rPr>
            </w:pPr>
            <w:r w:rsidRPr="002D6E0C">
              <w:rPr>
                <w:sz w:val="24"/>
                <w:szCs w:val="24"/>
              </w:rPr>
              <w:t xml:space="preserve">Deze paragraaf gaat iets dieper in op de vorming van staal bij de hoogovens (bv TATA-steel in </w:t>
            </w:r>
            <w:r w:rsidRPr="002D6E0C">
              <w:rPr>
                <w:sz w:val="24"/>
                <w:szCs w:val="24"/>
              </w:rPr>
              <w:lastRenderedPageBreak/>
              <w:t xml:space="preserve">IJmuiden). Een bezoek aan deze hoogovens kan soms geregeld worden. </w:t>
            </w:r>
          </w:p>
        </w:tc>
        <w:tc>
          <w:tcPr>
            <w:tcW w:w="1080" w:type="dxa"/>
          </w:tcPr>
          <w:p w:rsidR="002101A2" w:rsidRPr="002D6E0C" w:rsidRDefault="002101A2">
            <w:pPr>
              <w:pStyle w:val="normal"/>
              <w:spacing w:after="0" w:line="240" w:lineRule="auto"/>
              <w:rPr>
                <w:sz w:val="24"/>
                <w:szCs w:val="24"/>
              </w:rPr>
            </w:pPr>
            <w:r w:rsidRPr="002D6E0C">
              <w:rPr>
                <w:sz w:val="24"/>
                <w:szCs w:val="24"/>
              </w:rPr>
              <w:lastRenderedPageBreak/>
              <w:t>0,5</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lastRenderedPageBreak/>
              <w:t>4.5</w:t>
            </w:r>
          </w:p>
        </w:tc>
        <w:tc>
          <w:tcPr>
            <w:tcW w:w="1875" w:type="dxa"/>
          </w:tcPr>
          <w:p w:rsidR="002101A2" w:rsidRPr="002D6E0C" w:rsidRDefault="002101A2">
            <w:pPr>
              <w:pStyle w:val="normal"/>
              <w:spacing w:after="0" w:line="240" w:lineRule="auto"/>
              <w:rPr>
                <w:sz w:val="24"/>
                <w:szCs w:val="24"/>
              </w:rPr>
            </w:pPr>
            <w:r w:rsidRPr="002D6E0C">
              <w:rPr>
                <w:sz w:val="24"/>
                <w:szCs w:val="24"/>
              </w:rPr>
              <w:t>Diagnostische toets</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Leerlingen maken de 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r w:rsidRPr="002D6E0C">
              <w:rPr>
                <w:sz w:val="24"/>
                <w:szCs w:val="24"/>
              </w:rPr>
              <w:t>0,8</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4.6</w:t>
            </w:r>
          </w:p>
        </w:tc>
        <w:tc>
          <w:tcPr>
            <w:tcW w:w="1875" w:type="dxa"/>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w:t>
            </w: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c>
          <w:tcPr>
            <w:tcW w:w="765" w:type="dxa"/>
            <w:gridSpan w:val="2"/>
          </w:tcPr>
          <w:p w:rsidR="002101A2" w:rsidRPr="002D6E0C" w:rsidRDefault="002101A2">
            <w:pPr>
              <w:pStyle w:val="normal"/>
              <w:spacing w:after="0" w:line="240" w:lineRule="auto"/>
              <w:rPr>
                <w:sz w:val="24"/>
                <w:szCs w:val="24"/>
              </w:rPr>
            </w:pPr>
            <w:r w:rsidRPr="002D6E0C">
              <w:rPr>
                <w:sz w:val="24"/>
                <w:szCs w:val="24"/>
              </w:rPr>
              <w:t>5.1</w:t>
            </w:r>
          </w:p>
        </w:tc>
        <w:tc>
          <w:tcPr>
            <w:tcW w:w="1875" w:type="dxa"/>
          </w:tcPr>
          <w:p w:rsidR="002101A2" w:rsidRPr="002D6E0C" w:rsidRDefault="002101A2">
            <w:pPr>
              <w:pStyle w:val="normal"/>
              <w:spacing w:after="0" w:line="240" w:lineRule="auto"/>
              <w:rPr>
                <w:sz w:val="24"/>
                <w:szCs w:val="24"/>
              </w:rPr>
            </w:pPr>
            <w:r w:rsidRPr="002D6E0C">
              <w:rPr>
                <w:sz w:val="24"/>
                <w:szCs w:val="24"/>
              </w:rPr>
              <w:t>Organische reductoren</w:t>
            </w:r>
          </w:p>
        </w:tc>
        <w:tc>
          <w:tcPr>
            <w:tcW w:w="1860" w:type="dxa"/>
          </w:tcPr>
          <w:p w:rsidR="002101A2" w:rsidRPr="002D6E0C" w:rsidRDefault="002101A2">
            <w:pPr>
              <w:pStyle w:val="normal"/>
              <w:spacing w:after="0" w:line="240" w:lineRule="auto"/>
              <w:rPr>
                <w:sz w:val="24"/>
                <w:szCs w:val="24"/>
              </w:rPr>
            </w:pPr>
            <w:r w:rsidRPr="002D6E0C">
              <w:rPr>
                <w:sz w:val="24"/>
                <w:szCs w:val="24"/>
              </w:rPr>
              <w:t>organische reductoren</w:t>
            </w:r>
          </w:p>
          <w:p w:rsidR="002101A2" w:rsidRPr="002D6E0C" w:rsidRDefault="002101A2">
            <w:pPr>
              <w:pStyle w:val="normal"/>
              <w:spacing w:after="0" w:line="240" w:lineRule="auto"/>
              <w:rPr>
                <w:sz w:val="24"/>
                <w:szCs w:val="24"/>
              </w:rPr>
            </w:pPr>
            <w:r>
              <w:rPr>
                <w:sz w:val="24"/>
                <w:szCs w:val="24"/>
              </w:rPr>
              <w:t>e</w:t>
            </w:r>
            <w:r w:rsidRPr="002D6E0C">
              <w:rPr>
                <w:sz w:val="24"/>
                <w:szCs w:val="24"/>
              </w:rPr>
              <w:t xml:space="preserve">thanol - </w:t>
            </w:r>
            <w:r>
              <w:rPr>
                <w:sz w:val="24"/>
                <w:szCs w:val="24"/>
              </w:rPr>
              <w:t>e</w:t>
            </w:r>
            <w:r w:rsidRPr="002D6E0C">
              <w:rPr>
                <w:sz w:val="24"/>
                <w:szCs w:val="24"/>
              </w:rPr>
              <w:t>thanal</w:t>
            </w:r>
          </w:p>
        </w:tc>
        <w:tc>
          <w:tcPr>
            <w:tcW w:w="3510" w:type="dxa"/>
          </w:tcPr>
          <w:p w:rsidR="002101A2" w:rsidRPr="002D6E0C" w:rsidRDefault="002101A2">
            <w:pPr>
              <w:pStyle w:val="normal"/>
              <w:spacing w:after="0" w:line="240" w:lineRule="auto"/>
              <w:rPr>
                <w:sz w:val="24"/>
                <w:szCs w:val="24"/>
              </w:rPr>
            </w:pPr>
            <w:r w:rsidRPr="002D6E0C">
              <w:rPr>
                <w:sz w:val="24"/>
                <w:szCs w:val="24"/>
              </w:rPr>
              <w:t xml:space="preserve">Leerlingen bekijken een filmpje waarin ethanol een reductor is. Aan de hand van opgaven </w:t>
            </w:r>
            <w:r>
              <w:rPr>
                <w:sz w:val="24"/>
                <w:szCs w:val="24"/>
              </w:rPr>
              <w:t>ontdekken zij dit</w:t>
            </w:r>
            <w:r w:rsidRPr="002D6E0C">
              <w:rPr>
                <w:sz w:val="24"/>
                <w:szCs w:val="24"/>
              </w:rPr>
              <w:t xml:space="preserve"> en </w:t>
            </w:r>
            <w:r>
              <w:rPr>
                <w:sz w:val="24"/>
                <w:szCs w:val="24"/>
              </w:rPr>
              <w:t xml:space="preserve">komen ze </w:t>
            </w:r>
            <w:r w:rsidRPr="002D6E0C">
              <w:rPr>
                <w:sz w:val="24"/>
                <w:szCs w:val="24"/>
              </w:rPr>
              <w:t>achter de halfreacties. De PAL moet deze opdracht goed begeleiden.</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5.2</w:t>
            </w:r>
          </w:p>
        </w:tc>
        <w:tc>
          <w:tcPr>
            <w:tcW w:w="1875" w:type="dxa"/>
          </w:tcPr>
          <w:p w:rsidR="002101A2" w:rsidRPr="002D6E0C" w:rsidRDefault="002101A2">
            <w:pPr>
              <w:pStyle w:val="normal"/>
              <w:spacing w:after="0" w:line="240" w:lineRule="auto"/>
              <w:rPr>
                <w:sz w:val="24"/>
                <w:szCs w:val="24"/>
              </w:rPr>
            </w:pPr>
            <w:r>
              <w:rPr>
                <w:sz w:val="24"/>
                <w:szCs w:val="24"/>
              </w:rPr>
              <w:t>O</w:t>
            </w:r>
            <w:r w:rsidRPr="002D6E0C">
              <w:rPr>
                <w:sz w:val="24"/>
                <w:szCs w:val="24"/>
              </w:rPr>
              <w:t>efenen met alcoholen als reductor en een begin met zelfs halfreacties opstellen</w:t>
            </w:r>
          </w:p>
        </w:tc>
        <w:tc>
          <w:tcPr>
            <w:tcW w:w="1860" w:type="dxa"/>
          </w:tcPr>
          <w:p w:rsidR="002101A2" w:rsidRPr="002D6E0C" w:rsidRDefault="002101A2">
            <w:pPr>
              <w:pStyle w:val="normal"/>
              <w:spacing w:after="0" w:line="240" w:lineRule="auto"/>
              <w:rPr>
                <w:sz w:val="24"/>
                <w:szCs w:val="24"/>
              </w:rPr>
            </w:pPr>
            <w:r w:rsidRPr="002D6E0C">
              <w:rPr>
                <w:sz w:val="24"/>
                <w:szCs w:val="24"/>
              </w:rPr>
              <w:t>halfreacties opstellen</w:t>
            </w:r>
          </w:p>
        </w:tc>
        <w:tc>
          <w:tcPr>
            <w:tcW w:w="3510" w:type="dxa"/>
          </w:tcPr>
          <w:p w:rsidR="002101A2" w:rsidRPr="002D6E0C" w:rsidRDefault="002101A2">
            <w:pPr>
              <w:pStyle w:val="normal"/>
              <w:spacing w:after="0" w:line="240" w:lineRule="auto"/>
              <w:rPr>
                <w:sz w:val="24"/>
                <w:szCs w:val="24"/>
              </w:rPr>
            </w:pPr>
            <w:r w:rsidRPr="002D6E0C">
              <w:rPr>
                <w:sz w:val="24"/>
                <w:szCs w:val="24"/>
              </w:rPr>
              <w:t>Leerlingen oefenen met organische reductoren. Daarna proberen ze zelf halfreacties uit BINAS op te stellen. De PAL moet er goed op letten dat BINAS hierbij niet wordt gebruikt.</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5.3</w:t>
            </w:r>
          </w:p>
        </w:tc>
        <w:tc>
          <w:tcPr>
            <w:tcW w:w="1875" w:type="dxa"/>
          </w:tcPr>
          <w:p w:rsidR="002101A2" w:rsidRPr="002D6E0C" w:rsidRDefault="002101A2">
            <w:pPr>
              <w:pStyle w:val="normal"/>
              <w:spacing w:after="0" w:line="240" w:lineRule="auto"/>
              <w:rPr>
                <w:sz w:val="24"/>
                <w:szCs w:val="24"/>
              </w:rPr>
            </w:pPr>
            <w:r>
              <w:rPr>
                <w:sz w:val="24"/>
                <w:szCs w:val="24"/>
              </w:rPr>
              <w:t>P</w:t>
            </w:r>
            <w:r w:rsidRPr="002D6E0C">
              <w:rPr>
                <w:sz w:val="24"/>
                <w:szCs w:val="24"/>
              </w:rPr>
              <w:t>racticum zilverspiegel</w:t>
            </w:r>
          </w:p>
        </w:tc>
        <w:tc>
          <w:tcPr>
            <w:tcW w:w="1860" w:type="dxa"/>
          </w:tcPr>
          <w:p w:rsidR="002101A2" w:rsidRPr="002D6E0C" w:rsidRDefault="002101A2">
            <w:pPr>
              <w:pStyle w:val="normal"/>
              <w:spacing w:after="0" w:line="240" w:lineRule="auto"/>
              <w:rPr>
                <w:sz w:val="24"/>
                <w:szCs w:val="24"/>
              </w:rPr>
            </w:pPr>
            <w:r w:rsidRPr="002D6E0C">
              <w:rPr>
                <w:sz w:val="24"/>
                <w:szCs w:val="24"/>
              </w:rPr>
              <w:t>zilverspiegel</w:t>
            </w:r>
          </w:p>
        </w:tc>
        <w:tc>
          <w:tcPr>
            <w:tcW w:w="3510" w:type="dxa"/>
          </w:tcPr>
          <w:p w:rsidR="002101A2" w:rsidRPr="002D6E0C" w:rsidRDefault="002101A2">
            <w:pPr>
              <w:pStyle w:val="normal"/>
              <w:spacing w:after="0" w:line="240" w:lineRule="auto"/>
              <w:rPr>
                <w:sz w:val="24"/>
                <w:szCs w:val="24"/>
              </w:rPr>
            </w:pPr>
            <w:r w:rsidRPr="002D6E0C">
              <w:rPr>
                <w:sz w:val="24"/>
                <w:szCs w:val="24"/>
              </w:rPr>
              <w:t>LET OP! bij dit practicum wordt gewerkt met een ammoniakale oplossing van zilvernitraat. Deze oplossing kan na enig</w:t>
            </w:r>
            <w:r>
              <w:rPr>
                <w:sz w:val="24"/>
                <w:szCs w:val="24"/>
              </w:rPr>
              <w:t>e uren staan explosief worden. B</w:t>
            </w:r>
            <w:r w:rsidRPr="002D6E0C">
              <w:rPr>
                <w:sz w:val="24"/>
                <w:szCs w:val="24"/>
              </w:rPr>
              <w:t xml:space="preserve">ewaar deze oplossing dus </w:t>
            </w:r>
            <w:r w:rsidRPr="002D6E0C">
              <w:rPr>
                <w:b/>
                <w:bCs/>
                <w:sz w:val="24"/>
                <w:szCs w:val="24"/>
              </w:rPr>
              <w:t>niet</w:t>
            </w:r>
            <w:r w:rsidRPr="002D6E0C">
              <w:rPr>
                <w:sz w:val="24"/>
                <w:szCs w:val="24"/>
              </w:rPr>
              <w:t xml:space="preserve">. </w:t>
            </w:r>
          </w:p>
        </w:tc>
        <w:tc>
          <w:tcPr>
            <w:tcW w:w="1080" w:type="dxa"/>
          </w:tcPr>
          <w:p w:rsidR="002101A2" w:rsidRPr="002D6E0C" w:rsidRDefault="002101A2">
            <w:pPr>
              <w:pStyle w:val="normal"/>
              <w:spacing w:after="0" w:line="240" w:lineRule="auto"/>
              <w:rPr>
                <w:sz w:val="24"/>
                <w:szCs w:val="24"/>
              </w:rPr>
            </w:pPr>
            <w:r w:rsidRPr="002D6E0C">
              <w:rPr>
                <w:sz w:val="24"/>
                <w:szCs w:val="24"/>
              </w:rPr>
              <w:t>1</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5.4</w:t>
            </w:r>
          </w:p>
        </w:tc>
        <w:tc>
          <w:tcPr>
            <w:tcW w:w="1875" w:type="dxa"/>
          </w:tcPr>
          <w:p w:rsidR="002101A2" w:rsidRPr="002D6E0C" w:rsidRDefault="002101A2">
            <w:pPr>
              <w:pStyle w:val="normal"/>
              <w:spacing w:after="0" w:line="240" w:lineRule="auto"/>
              <w:rPr>
                <w:sz w:val="24"/>
                <w:szCs w:val="24"/>
              </w:rPr>
            </w:pPr>
            <w:r>
              <w:rPr>
                <w:sz w:val="24"/>
                <w:szCs w:val="24"/>
              </w:rPr>
              <w:t>Z</w:t>
            </w:r>
            <w:r w:rsidRPr="002D6E0C">
              <w:rPr>
                <w:sz w:val="24"/>
                <w:szCs w:val="24"/>
              </w:rPr>
              <w:t>elf halfreacties opstellen</w:t>
            </w:r>
          </w:p>
        </w:tc>
        <w:tc>
          <w:tcPr>
            <w:tcW w:w="1860" w:type="dxa"/>
          </w:tcPr>
          <w:p w:rsidR="002101A2" w:rsidRPr="002D6E0C" w:rsidRDefault="002101A2">
            <w:pPr>
              <w:pStyle w:val="normal"/>
              <w:spacing w:after="0" w:line="240" w:lineRule="auto"/>
              <w:rPr>
                <w:sz w:val="24"/>
                <w:szCs w:val="24"/>
              </w:rPr>
            </w:pPr>
            <w:r w:rsidRPr="002D6E0C">
              <w:rPr>
                <w:sz w:val="24"/>
                <w:szCs w:val="24"/>
              </w:rPr>
              <w:t>neutraal zuur en basisch milieu</w:t>
            </w:r>
          </w:p>
        </w:tc>
        <w:tc>
          <w:tcPr>
            <w:tcW w:w="3510" w:type="dxa"/>
          </w:tcPr>
          <w:p w:rsidR="002101A2" w:rsidRPr="002D6E0C" w:rsidRDefault="002101A2">
            <w:pPr>
              <w:pStyle w:val="normal"/>
              <w:spacing w:after="0" w:line="240" w:lineRule="auto"/>
              <w:rPr>
                <w:sz w:val="24"/>
                <w:szCs w:val="24"/>
              </w:rPr>
            </w:pPr>
            <w:r w:rsidRPr="002D6E0C">
              <w:rPr>
                <w:sz w:val="24"/>
                <w:szCs w:val="24"/>
              </w:rPr>
              <w:t xml:space="preserve">Het oefenen moet enigszins begeleid worden. Niet alle leerlingen zullen hier snel doorheen </w:t>
            </w:r>
            <w:r>
              <w:rPr>
                <w:sz w:val="24"/>
                <w:szCs w:val="24"/>
              </w:rPr>
              <w:t>gaan</w:t>
            </w:r>
            <w:r w:rsidRPr="002D6E0C">
              <w:rPr>
                <w:sz w:val="24"/>
                <w:szCs w:val="24"/>
              </w:rPr>
              <w:t xml:space="preserve">. </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5.5</w:t>
            </w:r>
          </w:p>
        </w:tc>
        <w:tc>
          <w:tcPr>
            <w:tcW w:w="1875" w:type="dxa"/>
          </w:tcPr>
          <w:p w:rsidR="002101A2" w:rsidRPr="002D6E0C" w:rsidRDefault="002101A2">
            <w:pPr>
              <w:pStyle w:val="normal"/>
              <w:spacing w:after="0" w:line="240" w:lineRule="auto"/>
              <w:rPr>
                <w:sz w:val="24"/>
                <w:szCs w:val="24"/>
              </w:rPr>
            </w:pPr>
            <w:r w:rsidRPr="002D6E0C">
              <w:rPr>
                <w:sz w:val="24"/>
                <w:szCs w:val="24"/>
              </w:rPr>
              <w:t>Diagnostische toets</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Leerlingen maken de 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r w:rsidRPr="002D6E0C">
              <w:rPr>
                <w:sz w:val="24"/>
                <w:szCs w:val="24"/>
              </w:rPr>
              <w:t>0,8</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5.6</w:t>
            </w:r>
          </w:p>
        </w:tc>
        <w:tc>
          <w:tcPr>
            <w:tcW w:w="1875" w:type="dxa"/>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w:t>
            </w: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6.1</w:t>
            </w:r>
          </w:p>
        </w:tc>
        <w:tc>
          <w:tcPr>
            <w:tcW w:w="1875" w:type="dxa"/>
          </w:tcPr>
          <w:p w:rsidR="002101A2" w:rsidRPr="002D6E0C" w:rsidRDefault="002101A2">
            <w:pPr>
              <w:pStyle w:val="normal"/>
              <w:spacing w:after="0" w:line="240" w:lineRule="auto"/>
              <w:rPr>
                <w:sz w:val="24"/>
                <w:szCs w:val="24"/>
              </w:rPr>
            </w:pPr>
            <w:r w:rsidRPr="002D6E0C">
              <w:rPr>
                <w:sz w:val="24"/>
                <w:szCs w:val="24"/>
              </w:rPr>
              <w:t>Elektrochemische cel</w:t>
            </w:r>
          </w:p>
        </w:tc>
        <w:tc>
          <w:tcPr>
            <w:tcW w:w="1860" w:type="dxa"/>
          </w:tcPr>
          <w:p w:rsidR="002101A2" w:rsidRPr="002D6E0C" w:rsidRDefault="002101A2">
            <w:pPr>
              <w:pStyle w:val="normal"/>
              <w:spacing w:after="0" w:line="240" w:lineRule="auto"/>
              <w:rPr>
                <w:sz w:val="24"/>
                <w:szCs w:val="24"/>
              </w:rPr>
            </w:pPr>
            <w:r w:rsidRPr="002D6E0C">
              <w:rPr>
                <w:sz w:val="24"/>
                <w:szCs w:val="24"/>
              </w:rPr>
              <w:t>galvanische cel</w:t>
            </w:r>
          </w:p>
          <w:p w:rsidR="002101A2" w:rsidRPr="002D6E0C" w:rsidRDefault="002101A2">
            <w:pPr>
              <w:pStyle w:val="normal"/>
              <w:spacing w:after="0" w:line="240" w:lineRule="auto"/>
              <w:rPr>
                <w:sz w:val="24"/>
                <w:szCs w:val="24"/>
              </w:rPr>
            </w:pPr>
            <w:r w:rsidRPr="002D6E0C">
              <w:rPr>
                <w:sz w:val="24"/>
                <w:szCs w:val="24"/>
              </w:rPr>
              <w:t>zoutbrug</w:t>
            </w:r>
          </w:p>
          <w:p w:rsidR="002101A2" w:rsidRPr="002D6E0C" w:rsidRDefault="002101A2">
            <w:pPr>
              <w:pStyle w:val="normal"/>
              <w:spacing w:after="0" w:line="240" w:lineRule="auto"/>
              <w:rPr>
                <w:sz w:val="24"/>
                <w:szCs w:val="24"/>
              </w:rPr>
            </w:pPr>
            <w:r w:rsidRPr="002D6E0C">
              <w:rPr>
                <w:sz w:val="24"/>
                <w:szCs w:val="24"/>
              </w:rPr>
              <w:t>anode kathode</w:t>
            </w:r>
          </w:p>
        </w:tc>
        <w:tc>
          <w:tcPr>
            <w:tcW w:w="3510" w:type="dxa"/>
          </w:tcPr>
          <w:p w:rsidR="002101A2" w:rsidRPr="002D6E0C" w:rsidRDefault="002101A2">
            <w:pPr>
              <w:pStyle w:val="normal"/>
              <w:spacing w:after="0" w:line="240" w:lineRule="auto"/>
              <w:rPr>
                <w:sz w:val="24"/>
                <w:szCs w:val="24"/>
              </w:rPr>
            </w:pPr>
            <w:r w:rsidRPr="002D6E0C">
              <w:rPr>
                <w:sz w:val="24"/>
                <w:szCs w:val="24"/>
              </w:rPr>
              <w:t xml:space="preserve">De eerste applet laat tot in detail de werking van een galvanische cel zien. </w:t>
            </w:r>
            <w:r>
              <w:rPr>
                <w:sz w:val="24"/>
                <w:szCs w:val="24"/>
              </w:rPr>
              <w:t>D</w:t>
            </w:r>
            <w:r w:rsidRPr="002D6E0C">
              <w:rPr>
                <w:sz w:val="24"/>
                <w:szCs w:val="24"/>
              </w:rPr>
              <w:t xml:space="preserve">e tweede applet gaat dieper in op voorbeelden van </w:t>
            </w:r>
            <w:r w:rsidRPr="002D6E0C">
              <w:rPr>
                <w:sz w:val="24"/>
                <w:szCs w:val="24"/>
              </w:rPr>
              <w:lastRenderedPageBreak/>
              <w:t xml:space="preserve">elektrochemische cellen. </w:t>
            </w:r>
          </w:p>
        </w:tc>
        <w:tc>
          <w:tcPr>
            <w:tcW w:w="1080" w:type="dxa"/>
          </w:tcPr>
          <w:p w:rsidR="002101A2" w:rsidRPr="002D6E0C" w:rsidRDefault="002101A2">
            <w:pPr>
              <w:pStyle w:val="normal"/>
              <w:spacing w:after="0" w:line="240" w:lineRule="auto"/>
              <w:rPr>
                <w:sz w:val="24"/>
                <w:szCs w:val="24"/>
              </w:rPr>
            </w:pPr>
            <w:r w:rsidRPr="002D6E0C">
              <w:rPr>
                <w:sz w:val="24"/>
                <w:szCs w:val="24"/>
              </w:rPr>
              <w:lastRenderedPageBreak/>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lastRenderedPageBreak/>
              <w:t>6.2</w:t>
            </w:r>
          </w:p>
        </w:tc>
        <w:tc>
          <w:tcPr>
            <w:tcW w:w="1875" w:type="dxa"/>
          </w:tcPr>
          <w:p w:rsidR="002101A2" w:rsidRPr="002D6E0C" w:rsidRDefault="002101A2">
            <w:pPr>
              <w:pStyle w:val="normal"/>
              <w:spacing w:after="0" w:line="240" w:lineRule="auto"/>
              <w:rPr>
                <w:sz w:val="24"/>
                <w:szCs w:val="24"/>
              </w:rPr>
            </w:pPr>
            <w:r w:rsidRPr="002D6E0C">
              <w:rPr>
                <w:sz w:val="24"/>
                <w:szCs w:val="24"/>
              </w:rPr>
              <w:t>Oefenen met elektrochemische cellen</w:t>
            </w:r>
          </w:p>
        </w:tc>
        <w:tc>
          <w:tcPr>
            <w:tcW w:w="1860" w:type="dxa"/>
          </w:tcPr>
          <w:p w:rsidR="002101A2" w:rsidRPr="002D6E0C" w:rsidRDefault="002101A2">
            <w:pPr>
              <w:pStyle w:val="normal"/>
              <w:spacing w:after="0" w:line="240" w:lineRule="auto"/>
              <w:rPr>
                <w:sz w:val="24"/>
                <w:szCs w:val="24"/>
              </w:rPr>
            </w:pPr>
            <w:r w:rsidRPr="002D6E0C">
              <w:rPr>
                <w:sz w:val="24"/>
                <w:szCs w:val="24"/>
              </w:rPr>
              <w:t>weston element</w:t>
            </w:r>
          </w:p>
        </w:tc>
        <w:tc>
          <w:tcPr>
            <w:tcW w:w="3510" w:type="dxa"/>
          </w:tcPr>
          <w:p w:rsidR="002101A2" w:rsidRPr="002D6E0C" w:rsidRDefault="002101A2">
            <w:pPr>
              <w:pStyle w:val="normal"/>
              <w:spacing w:after="0" w:line="240" w:lineRule="auto"/>
              <w:rPr>
                <w:sz w:val="24"/>
                <w:szCs w:val="24"/>
              </w:rPr>
            </w:pPr>
            <w:r>
              <w:rPr>
                <w:sz w:val="24"/>
                <w:szCs w:val="24"/>
              </w:rPr>
              <w:t>Drie</w:t>
            </w:r>
            <w:r w:rsidRPr="002D6E0C">
              <w:rPr>
                <w:sz w:val="24"/>
                <w:szCs w:val="24"/>
              </w:rPr>
              <w:t xml:space="preserve"> opdrachten om</w:t>
            </w:r>
            <w:r>
              <w:rPr>
                <w:sz w:val="24"/>
                <w:szCs w:val="24"/>
              </w:rPr>
              <w:t xml:space="preserve"> met</w:t>
            </w:r>
            <w:r w:rsidRPr="002D6E0C">
              <w:rPr>
                <w:sz w:val="24"/>
                <w:szCs w:val="24"/>
              </w:rPr>
              <w:t xml:space="preserve"> elektrochemische cellen te oefenen. De laatste opdracht kan wat makkelijk worden gegokt. De PAL kan bij de leerlingen controleren of deze opdracht goed is gemaakt.</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6.3</w:t>
            </w:r>
          </w:p>
        </w:tc>
        <w:tc>
          <w:tcPr>
            <w:tcW w:w="1875" w:type="dxa"/>
          </w:tcPr>
          <w:p w:rsidR="002101A2" w:rsidRPr="002D6E0C" w:rsidRDefault="002101A2">
            <w:pPr>
              <w:pStyle w:val="normal"/>
              <w:spacing w:after="0" w:line="240" w:lineRule="auto"/>
              <w:rPr>
                <w:sz w:val="24"/>
                <w:szCs w:val="24"/>
              </w:rPr>
            </w:pPr>
            <w:r>
              <w:rPr>
                <w:sz w:val="24"/>
                <w:szCs w:val="24"/>
              </w:rPr>
              <w:t>P</w:t>
            </w:r>
            <w:r w:rsidRPr="002D6E0C">
              <w:rPr>
                <w:sz w:val="24"/>
                <w:szCs w:val="24"/>
              </w:rPr>
              <w:t>racticum</w:t>
            </w:r>
          </w:p>
        </w:tc>
        <w:tc>
          <w:tcPr>
            <w:tcW w:w="1860" w:type="dxa"/>
          </w:tcPr>
          <w:p w:rsidR="002101A2" w:rsidRPr="002D6E0C" w:rsidRDefault="002101A2">
            <w:pPr>
              <w:pStyle w:val="normal"/>
              <w:spacing w:after="0" w:line="240" w:lineRule="auto"/>
              <w:rPr>
                <w:sz w:val="24"/>
                <w:szCs w:val="24"/>
              </w:rPr>
            </w:pPr>
            <w:r w:rsidRPr="002D6E0C">
              <w:rPr>
                <w:sz w:val="24"/>
                <w:szCs w:val="24"/>
              </w:rPr>
              <w:t xml:space="preserve">Daniëlcel </w:t>
            </w:r>
          </w:p>
          <w:p w:rsidR="002101A2" w:rsidRPr="002D6E0C" w:rsidRDefault="002101A2">
            <w:pPr>
              <w:pStyle w:val="normal"/>
              <w:spacing w:after="0" w:line="240" w:lineRule="auto"/>
              <w:rPr>
                <w:sz w:val="24"/>
                <w:szCs w:val="24"/>
              </w:rPr>
            </w:pPr>
            <w:r w:rsidRPr="002D6E0C">
              <w:rPr>
                <w:sz w:val="24"/>
                <w:szCs w:val="24"/>
              </w:rPr>
              <w:t>eigen onderzoek</w:t>
            </w:r>
          </w:p>
        </w:tc>
        <w:tc>
          <w:tcPr>
            <w:tcW w:w="3510" w:type="dxa"/>
          </w:tcPr>
          <w:p w:rsidR="002101A2" w:rsidRPr="002D6E0C" w:rsidRDefault="002101A2">
            <w:pPr>
              <w:pStyle w:val="normal"/>
              <w:spacing w:after="0" w:line="240" w:lineRule="auto"/>
              <w:rPr>
                <w:sz w:val="24"/>
                <w:szCs w:val="24"/>
              </w:rPr>
            </w:pPr>
            <w:r>
              <w:rPr>
                <w:sz w:val="24"/>
                <w:szCs w:val="24"/>
              </w:rPr>
              <w:t>Het eerste practicum is een demonstratie</w:t>
            </w:r>
            <w:r w:rsidRPr="002D6E0C">
              <w:rPr>
                <w:sz w:val="24"/>
                <w:szCs w:val="24"/>
              </w:rPr>
              <w:t>practicum. Het t</w:t>
            </w:r>
            <w:r>
              <w:rPr>
                <w:sz w:val="24"/>
                <w:szCs w:val="24"/>
              </w:rPr>
              <w:t>weede practicum duurt ongeveer drie</w:t>
            </w:r>
            <w:r w:rsidRPr="002D6E0C">
              <w:rPr>
                <w:sz w:val="24"/>
                <w:szCs w:val="24"/>
              </w:rPr>
              <w:t xml:space="preserve"> lessen. De leerlingen ontwerpen en maken zelf een elektrochemische cel uit verschillen</w:t>
            </w:r>
            <w:r>
              <w:rPr>
                <w:sz w:val="24"/>
                <w:szCs w:val="24"/>
              </w:rPr>
              <w:t>de</w:t>
            </w:r>
            <w:r w:rsidRPr="002D6E0C">
              <w:rPr>
                <w:sz w:val="24"/>
                <w:szCs w:val="24"/>
              </w:rPr>
              <w:t xml:space="preserve"> materialen. De PAL beoordeelt de ontwerpen en begeleidt met de TOA de groepjes. Het doel is om op de zelfgemaakte batterij een elektrische kerstkaart te laten spelen.</w:t>
            </w:r>
          </w:p>
        </w:tc>
        <w:tc>
          <w:tcPr>
            <w:tcW w:w="1080" w:type="dxa"/>
          </w:tcPr>
          <w:p w:rsidR="002101A2" w:rsidRPr="002D6E0C" w:rsidRDefault="002101A2">
            <w:pPr>
              <w:pStyle w:val="normal"/>
              <w:spacing w:after="0" w:line="240" w:lineRule="auto"/>
              <w:rPr>
                <w:sz w:val="24"/>
                <w:szCs w:val="24"/>
              </w:rPr>
            </w:pPr>
            <w:r w:rsidRPr="002D6E0C">
              <w:rPr>
                <w:sz w:val="24"/>
                <w:szCs w:val="24"/>
              </w:rPr>
              <w:t>3</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6.4</w:t>
            </w:r>
          </w:p>
        </w:tc>
        <w:tc>
          <w:tcPr>
            <w:tcW w:w="1875" w:type="dxa"/>
          </w:tcPr>
          <w:p w:rsidR="002101A2" w:rsidRPr="002D6E0C" w:rsidRDefault="002101A2">
            <w:pPr>
              <w:pStyle w:val="normal"/>
              <w:spacing w:after="0" w:line="240" w:lineRule="auto"/>
              <w:rPr>
                <w:sz w:val="24"/>
                <w:szCs w:val="24"/>
              </w:rPr>
            </w:pPr>
            <w:r>
              <w:rPr>
                <w:sz w:val="24"/>
                <w:szCs w:val="24"/>
              </w:rPr>
              <w:t>N</w:t>
            </w:r>
            <w:r w:rsidRPr="002D6E0C">
              <w:rPr>
                <w:sz w:val="24"/>
                <w:szCs w:val="24"/>
              </w:rPr>
              <w:t>ieuwe elektrochemische cellen</w:t>
            </w:r>
          </w:p>
        </w:tc>
        <w:tc>
          <w:tcPr>
            <w:tcW w:w="1860" w:type="dxa"/>
          </w:tcPr>
          <w:p w:rsidR="002101A2" w:rsidRPr="002D6E0C" w:rsidRDefault="002101A2">
            <w:pPr>
              <w:pStyle w:val="normal"/>
              <w:spacing w:after="0" w:line="240" w:lineRule="auto"/>
              <w:rPr>
                <w:sz w:val="24"/>
                <w:szCs w:val="24"/>
              </w:rPr>
            </w:pPr>
            <w:r w:rsidRPr="002D6E0C">
              <w:rPr>
                <w:sz w:val="24"/>
                <w:szCs w:val="24"/>
              </w:rPr>
              <w:t>brandstofcel</w:t>
            </w:r>
          </w:p>
          <w:p w:rsidR="002101A2" w:rsidRPr="002D6E0C" w:rsidRDefault="002101A2">
            <w:pPr>
              <w:pStyle w:val="normal"/>
              <w:spacing w:after="0" w:line="240" w:lineRule="auto"/>
              <w:rPr>
                <w:sz w:val="24"/>
                <w:szCs w:val="24"/>
              </w:rPr>
            </w:pPr>
            <w:r w:rsidRPr="002D6E0C">
              <w:rPr>
                <w:sz w:val="24"/>
                <w:szCs w:val="24"/>
              </w:rPr>
              <w:t>Li-ion batterij</w:t>
            </w:r>
          </w:p>
        </w:tc>
        <w:tc>
          <w:tcPr>
            <w:tcW w:w="3510" w:type="dxa"/>
          </w:tcPr>
          <w:p w:rsidR="002101A2" w:rsidRPr="002D6E0C" w:rsidRDefault="002101A2">
            <w:pPr>
              <w:pStyle w:val="normal"/>
              <w:spacing w:after="0" w:line="240" w:lineRule="auto"/>
              <w:rPr>
                <w:sz w:val="24"/>
                <w:szCs w:val="24"/>
              </w:rPr>
            </w:pPr>
            <w:r w:rsidRPr="002D6E0C">
              <w:rPr>
                <w:sz w:val="24"/>
                <w:szCs w:val="24"/>
              </w:rPr>
              <w:t>De hedendaagse toepassingen kunnen misschien verouderd zijn</w:t>
            </w:r>
            <w:r>
              <w:rPr>
                <w:sz w:val="24"/>
                <w:szCs w:val="24"/>
              </w:rPr>
              <w:t xml:space="preserve"> ten tijde van uitvoering en </w:t>
            </w:r>
            <w:r w:rsidRPr="002D6E0C">
              <w:rPr>
                <w:sz w:val="24"/>
                <w:szCs w:val="24"/>
              </w:rPr>
              <w:t>dienen geüpdate te worden. De PAL kan nieuwe toepassingen zoeken en aan de leerlingen laten zien.</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6.5</w:t>
            </w:r>
          </w:p>
        </w:tc>
        <w:tc>
          <w:tcPr>
            <w:tcW w:w="1875" w:type="dxa"/>
          </w:tcPr>
          <w:p w:rsidR="002101A2" w:rsidRPr="002D6E0C" w:rsidRDefault="002101A2">
            <w:pPr>
              <w:pStyle w:val="normal"/>
              <w:spacing w:after="0" w:line="240" w:lineRule="auto"/>
              <w:rPr>
                <w:sz w:val="24"/>
                <w:szCs w:val="24"/>
              </w:rPr>
            </w:pPr>
            <w:r w:rsidRPr="002D6E0C">
              <w:rPr>
                <w:sz w:val="24"/>
                <w:szCs w:val="24"/>
              </w:rPr>
              <w:t>Diagnostische toets</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Leerlingen maken de 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r w:rsidRPr="002D6E0C">
              <w:rPr>
                <w:sz w:val="24"/>
                <w:szCs w:val="24"/>
              </w:rPr>
              <w:t>0,8</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6.6</w:t>
            </w:r>
          </w:p>
        </w:tc>
        <w:tc>
          <w:tcPr>
            <w:tcW w:w="1875" w:type="dxa"/>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 Bij deze Survival Challenge moeten resultaten van het practicum worden ingevoerd.</w:t>
            </w: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7.1</w:t>
            </w:r>
          </w:p>
        </w:tc>
        <w:tc>
          <w:tcPr>
            <w:tcW w:w="1875" w:type="dxa"/>
          </w:tcPr>
          <w:p w:rsidR="002101A2" w:rsidRPr="002D6E0C" w:rsidRDefault="002101A2">
            <w:pPr>
              <w:pStyle w:val="normal"/>
              <w:spacing w:after="0" w:line="240" w:lineRule="auto"/>
              <w:rPr>
                <w:sz w:val="24"/>
                <w:szCs w:val="24"/>
              </w:rPr>
            </w:pPr>
            <w:r>
              <w:rPr>
                <w:sz w:val="24"/>
                <w:szCs w:val="24"/>
              </w:rPr>
              <w:t>E</w:t>
            </w:r>
            <w:r w:rsidRPr="002D6E0C">
              <w:rPr>
                <w:sz w:val="24"/>
                <w:szCs w:val="24"/>
              </w:rPr>
              <w:t xml:space="preserve">lektrolyse </w:t>
            </w:r>
          </w:p>
        </w:tc>
        <w:tc>
          <w:tcPr>
            <w:tcW w:w="1860" w:type="dxa"/>
          </w:tcPr>
          <w:p w:rsidR="002101A2" w:rsidRPr="002D6E0C" w:rsidRDefault="002101A2">
            <w:pPr>
              <w:pStyle w:val="normal"/>
              <w:spacing w:after="0" w:line="240" w:lineRule="auto"/>
              <w:rPr>
                <w:sz w:val="24"/>
                <w:szCs w:val="24"/>
              </w:rPr>
            </w:pPr>
            <w:r w:rsidRPr="002D6E0C">
              <w:rPr>
                <w:sz w:val="24"/>
                <w:szCs w:val="24"/>
              </w:rPr>
              <w:t>“omgekeerde” redox</w:t>
            </w:r>
          </w:p>
          <w:p w:rsidR="002101A2" w:rsidRPr="002D6E0C" w:rsidRDefault="002101A2">
            <w:pPr>
              <w:pStyle w:val="normal"/>
              <w:spacing w:after="0" w:line="240" w:lineRule="auto"/>
              <w:rPr>
                <w:sz w:val="24"/>
                <w:szCs w:val="24"/>
              </w:rPr>
            </w:pPr>
            <w:r w:rsidRPr="002D6E0C">
              <w:rPr>
                <w:sz w:val="24"/>
                <w:szCs w:val="24"/>
              </w:rPr>
              <w:t>chloor als uitzondering</w:t>
            </w:r>
          </w:p>
        </w:tc>
        <w:tc>
          <w:tcPr>
            <w:tcW w:w="3510" w:type="dxa"/>
          </w:tcPr>
          <w:p w:rsidR="002101A2" w:rsidRPr="002D6E0C" w:rsidRDefault="002101A2">
            <w:pPr>
              <w:pStyle w:val="normal"/>
              <w:spacing w:after="0" w:line="240" w:lineRule="auto"/>
              <w:rPr>
                <w:sz w:val="24"/>
                <w:szCs w:val="24"/>
              </w:rPr>
            </w:pPr>
            <w:r w:rsidRPr="002D6E0C">
              <w:rPr>
                <w:sz w:val="24"/>
                <w:szCs w:val="24"/>
              </w:rPr>
              <w:t>Aan de hand van de applet wordt gevraagd om een aantal opstellingen te tekenen. De PAL kan deze controleren en aanwijzingen geven.</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7.2</w:t>
            </w:r>
          </w:p>
        </w:tc>
        <w:tc>
          <w:tcPr>
            <w:tcW w:w="1875" w:type="dxa"/>
          </w:tcPr>
          <w:p w:rsidR="002101A2" w:rsidRPr="002D6E0C" w:rsidRDefault="002101A2">
            <w:pPr>
              <w:pStyle w:val="normal"/>
              <w:spacing w:after="0" w:line="240" w:lineRule="auto"/>
              <w:rPr>
                <w:sz w:val="24"/>
                <w:szCs w:val="24"/>
              </w:rPr>
            </w:pPr>
            <w:r>
              <w:rPr>
                <w:sz w:val="24"/>
                <w:szCs w:val="24"/>
              </w:rPr>
              <w:t>O</w:t>
            </w:r>
            <w:r w:rsidRPr="002D6E0C">
              <w:rPr>
                <w:sz w:val="24"/>
                <w:szCs w:val="24"/>
              </w:rPr>
              <w:t>efenen met elektrolyse</w:t>
            </w:r>
          </w:p>
        </w:tc>
        <w:tc>
          <w:tcPr>
            <w:tcW w:w="1860" w:type="dxa"/>
          </w:tcPr>
          <w:p w:rsidR="002101A2" w:rsidRPr="002D6E0C" w:rsidRDefault="002101A2">
            <w:pPr>
              <w:pStyle w:val="normal"/>
              <w:spacing w:after="0" w:line="240" w:lineRule="auto"/>
              <w:rPr>
                <w:sz w:val="24"/>
                <w:szCs w:val="24"/>
              </w:rPr>
            </w:pPr>
            <w:r w:rsidRPr="002D6E0C">
              <w:rPr>
                <w:sz w:val="24"/>
                <w:szCs w:val="24"/>
              </w:rPr>
              <w:t>beschermende laag</w:t>
            </w:r>
          </w:p>
        </w:tc>
        <w:tc>
          <w:tcPr>
            <w:tcW w:w="3510" w:type="dxa"/>
          </w:tcPr>
          <w:p w:rsidR="002101A2" w:rsidRPr="002D6E0C" w:rsidRDefault="002101A2">
            <w:pPr>
              <w:pStyle w:val="normal"/>
              <w:spacing w:after="0" w:line="240" w:lineRule="auto"/>
              <w:rPr>
                <w:sz w:val="24"/>
                <w:szCs w:val="24"/>
              </w:rPr>
            </w:pP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7.3</w:t>
            </w:r>
          </w:p>
        </w:tc>
        <w:tc>
          <w:tcPr>
            <w:tcW w:w="1875" w:type="dxa"/>
          </w:tcPr>
          <w:p w:rsidR="002101A2" w:rsidRPr="002D6E0C" w:rsidRDefault="002101A2">
            <w:pPr>
              <w:pStyle w:val="normal"/>
              <w:spacing w:after="0" w:line="240" w:lineRule="auto"/>
              <w:rPr>
                <w:sz w:val="24"/>
                <w:szCs w:val="24"/>
              </w:rPr>
            </w:pPr>
            <w:r>
              <w:rPr>
                <w:sz w:val="24"/>
                <w:szCs w:val="24"/>
              </w:rPr>
              <w:t>P</w:t>
            </w:r>
            <w:r w:rsidRPr="002D6E0C">
              <w:rPr>
                <w:sz w:val="24"/>
                <w:szCs w:val="24"/>
              </w:rPr>
              <w:t>racticum onedele metalen maken</w:t>
            </w:r>
          </w:p>
        </w:tc>
        <w:tc>
          <w:tcPr>
            <w:tcW w:w="1860" w:type="dxa"/>
          </w:tcPr>
          <w:p w:rsidR="002101A2" w:rsidRPr="002D6E0C" w:rsidRDefault="002101A2">
            <w:pPr>
              <w:pStyle w:val="normal"/>
              <w:spacing w:after="0" w:line="240" w:lineRule="auto"/>
              <w:rPr>
                <w:sz w:val="24"/>
                <w:szCs w:val="24"/>
              </w:rPr>
            </w:pPr>
            <w:r w:rsidRPr="002D6E0C">
              <w:rPr>
                <w:sz w:val="24"/>
                <w:szCs w:val="24"/>
              </w:rPr>
              <w:t>-</w:t>
            </w:r>
          </w:p>
        </w:tc>
        <w:tc>
          <w:tcPr>
            <w:tcW w:w="3510" w:type="dxa"/>
          </w:tcPr>
          <w:p w:rsidR="002101A2" w:rsidRPr="002D6E0C" w:rsidRDefault="002101A2">
            <w:pPr>
              <w:pStyle w:val="normal"/>
              <w:spacing w:after="0" w:line="240" w:lineRule="auto"/>
              <w:rPr>
                <w:sz w:val="24"/>
                <w:szCs w:val="24"/>
              </w:rPr>
            </w:pPr>
            <w:r w:rsidRPr="002D6E0C">
              <w:rPr>
                <w:sz w:val="24"/>
                <w:szCs w:val="24"/>
              </w:rPr>
              <w:t>Dit practi</w:t>
            </w:r>
            <w:r>
              <w:rPr>
                <w:sz w:val="24"/>
                <w:szCs w:val="24"/>
              </w:rPr>
              <w:t>cum kan enigszins lastig zijn. B</w:t>
            </w:r>
            <w:r w:rsidRPr="002D6E0C">
              <w:rPr>
                <w:sz w:val="24"/>
                <w:szCs w:val="24"/>
              </w:rPr>
              <w:t>elangr</w:t>
            </w:r>
            <w:r>
              <w:rPr>
                <w:sz w:val="24"/>
                <w:szCs w:val="24"/>
              </w:rPr>
              <w:t>ijk is dat de leerlingen van te</w:t>
            </w:r>
            <w:r w:rsidRPr="002D6E0C">
              <w:rPr>
                <w:sz w:val="24"/>
                <w:szCs w:val="24"/>
              </w:rPr>
              <w:t>voren de waarnemingen die ze gaan doen voorspellen.</w:t>
            </w:r>
          </w:p>
        </w:tc>
        <w:tc>
          <w:tcPr>
            <w:tcW w:w="1080" w:type="dxa"/>
          </w:tcPr>
          <w:p w:rsidR="002101A2" w:rsidRPr="002D6E0C" w:rsidRDefault="002101A2">
            <w:pPr>
              <w:pStyle w:val="normal"/>
              <w:spacing w:after="0" w:line="240" w:lineRule="auto"/>
              <w:rPr>
                <w:sz w:val="24"/>
                <w:szCs w:val="24"/>
              </w:rPr>
            </w:pPr>
          </w:p>
          <w:p w:rsidR="002101A2" w:rsidRPr="002D6E0C" w:rsidRDefault="002101A2">
            <w:pPr>
              <w:pStyle w:val="normal"/>
              <w:spacing w:after="0" w:line="240" w:lineRule="auto"/>
              <w:rPr>
                <w:sz w:val="24"/>
                <w:szCs w:val="24"/>
              </w:rPr>
            </w:pPr>
            <w:r w:rsidRPr="002D6E0C">
              <w:rPr>
                <w:sz w:val="24"/>
                <w:szCs w:val="24"/>
              </w:rPr>
              <w:t>1</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lastRenderedPageBreak/>
              <w:t>7.4</w:t>
            </w:r>
          </w:p>
        </w:tc>
        <w:tc>
          <w:tcPr>
            <w:tcW w:w="1875" w:type="dxa"/>
          </w:tcPr>
          <w:p w:rsidR="002101A2" w:rsidRPr="002D6E0C" w:rsidRDefault="002101A2">
            <w:pPr>
              <w:pStyle w:val="normal"/>
              <w:spacing w:after="0" w:line="240" w:lineRule="auto"/>
              <w:rPr>
                <w:sz w:val="24"/>
                <w:szCs w:val="24"/>
              </w:rPr>
            </w:pPr>
            <w:r w:rsidRPr="002D6E0C">
              <w:rPr>
                <w:sz w:val="24"/>
                <w:szCs w:val="24"/>
              </w:rPr>
              <w:t>Oefenen met elektrolyse</w:t>
            </w:r>
          </w:p>
        </w:tc>
        <w:tc>
          <w:tcPr>
            <w:tcW w:w="1860" w:type="dxa"/>
          </w:tcPr>
          <w:p w:rsidR="002101A2" w:rsidRPr="002D6E0C" w:rsidRDefault="002101A2">
            <w:pPr>
              <w:pStyle w:val="normal"/>
              <w:spacing w:after="0" w:line="240" w:lineRule="auto"/>
              <w:rPr>
                <w:sz w:val="24"/>
                <w:szCs w:val="24"/>
              </w:rPr>
            </w:pPr>
          </w:p>
        </w:tc>
        <w:tc>
          <w:tcPr>
            <w:tcW w:w="3510" w:type="dxa"/>
          </w:tcPr>
          <w:p w:rsidR="002101A2" w:rsidRPr="002D6E0C" w:rsidRDefault="002101A2">
            <w:pPr>
              <w:pStyle w:val="normal"/>
              <w:spacing w:after="0" w:line="240" w:lineRule="auto"/>
              <w:rPr>
                <w:sz w:val="24"/>
                <w:szCs w:val="24"/>
              </w:rPr>
            </w:pPr>
            <w:r w:rsidRPr="002D6E0C">
              <w:rPr>
                <w:sz w:val="24"/>
                <w:szCs w:val="24"/>
              </w:rPr>
              <w:t>De verschillende vormen van corrosiebescherming zijn nu behandeld. De PAL kan controleren of de leerlingen de verschillen tussen de verschillende manieren bevatten.</w:t>
            </w:r>
          </w:p>
        </w:tc>
        <w:tc>
          <w:tcPr>
            <w:tcW w:w="1080" w:type="dxa"/>
          </w:tcPr>
          <w:p w:rsidR="002101A2" w:rsidRPr="002D6E0C" w:rsidRDefault="002101A2">
            <w:pPr>
              <w:pStyle w:val="normal"/>
              <w:spacing w:after="0" w:line="240" w:lineRule="auto"/>
              <w:rPr>
                <w:sz w:val="24"/>
                <w:szCs w:val="24"/>
              </w:rPr>
            </w:pPr>
            <w:r w:rsidRPr="002D6E0C">
              <w:rPr>
                <w:sz w:val="24"/>
                <w:szCs w:val="24"/>
              </w:rPr>
              <w:t>0,5</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7.5</w:t>
            </w:r>
          </w:p>
        </w:tc>
        <w:tc>
          <w:tcPr>
            <w:tcW w:w="1875" w:type="dxa"/>
          </w:tcPr>
          <w:p w:rsidR="002101A2" w:rsidRPr="002D6E0C" w:rsidRDefault="002101A2">
            <w:pPr>
              <w:pStyle w:val="normal"/>
              <w:spacing w:after="0" w:line="240" w:lineRule="auto"/>
              <w:rPr>
                <w:sz w:val="24"/>
                <w:szCs w:val="24"/>
              </w:rPr>
            </w:pPr>
            <w:r w:rsidRPr="002D6E0C">
              <w:rPr>
                <w:sz w:val="24"/>
                <w:szCs w:val="24"/>
              </w:rPr>
              <w:t>Diagnostische toets</w:t>
            </w:r>
          </w:p>
        </w:tc>
        <w:tc>
          <w:tcPr>
            <w:tcW w:w="1860" w:type="dxa"/>
          </w:tcPr>
          <w:p w:rsidR="002101A2" w:rsidRPr="002D6E0C" w:rsidRDefault="002101A2">
            <w:pPr>
              <w:pStyle w:val="normal"/>
              <w:spacing w:after="0" w:line="240" w:lineRule="auto"/>
              <w:rPr>
                <w:sz w:val="24"/>
                <w:szCs w:val="24"/>
              </w:rPr>
            </w:pPr>
          </w:p>
        </w:tc>
        <w:tc>
          <w:tcPr>
            <w:tcW w:w="3510" w:type="dxa"/>
          </w:tcPr>
          <w:p w:rsidR="002101A2" w:rsidRPr="002D6E0C" w:rsidRDefault="002101A2">
            <w:pPr>
              <w:pStyle w:val="normal"/>
              <w:spacing w:after="0" w:line="240" w:lineRule="auto"/>
              <w:rPr>
                <w:sz w:val="24"/>
                <w:szCs w:val="24"/>
              </w:rPr>
            </w:pPr>
            <w:r w:rsidRPr="002D6E0C">
              <w:rPr>
                <w:sz w:val="24"/>
                <w:szCs w:val="24"/>
              </w:rPr>
              <w:t>Leerlingen maken de diagnostische toets. Deze wordt automatisch nagekeken. De PAL kan een lijst maken met leerlingen die onder de maat scoren.</w:t>
            </w:r>
          </w:p>
        </w:tc>
        <w:tc>
          <w:tcPr>
            <w:tcW w:w="1080" w:type="dxa"/>
          </w:tcPr>
          <w:p w:rsidR="002101A2" w:rsidRPr="002D6E0C" w:rsidRDefault="002101A2">
            <w:pPr>
              <w:pStyle w:val="normal"/>
              <w:spacing w:after="0" w:line="240" w:lineRule="auto"/>
              <w:rPr>
                <w:sz w:val="24"/>
                <w:szCs w:val="24"/>
              </w:rPr>
            </w:pPr>
          </w:p>
          <w:p w:rsidR="002101A2" w:rsidRPr="002D6E0C" w:rsidRDefault="002101A2">
            <w:pPr>
              <w:pStyle w:val="normal"/>
              <w:spacing w:after="0" w:line="240" w:lineRule="auto"/>
              <w:rPr>
                <w:sz w:val="24"/>
                <w:szCs w:val="24"/>
              </w:rPr>
            </w:pPr>
            <w:r w:rsidRPr="002D6E0C">
              <w:rPr>
                <w:sz w:val="24"/>
                <w:szCs w:val="24"/>
              </w:rPr>
              <w:t>0,8</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7.6</w:t>
            </w:r>
          </w:p>
        </w:tc>
        <w:tc>
          <w:tcPr>
            <w:tcW w:w="1875" w:type="dxa"/>
          </w:tcPr>
          <w:p w:rsidR="002101A2" w:rsidRPr="002D6E0C" w:rsidRDefault="002101A2">
            <w:pPr>
              <w:pStyle w:val="normal"/>
              <w:spacing w:after="0" w:line="240" w:lineRule="auto"/>
              <w:rPr>
                <w:sz w:val="24"/>
                <w:szCs w:val="24"/>
              </w:rPr>
            </w:pPr>
            <w:r w:rsidRPr="002D6E0C">
              <w:rPr>
                <w:sz w:val="24"/>
                <w:szCs w:val="24"/>
              </w:rPr>
              <w:t>Survival Challenge</w:t>
            </w:r>
          </w:p>
        </w:tc>
        <w:tc>
          <w:tcPr>
            <w:tcW w:w="1860" w:type="dxa"/>
          </w:tcPr>
          <w:p w:rsidR="002101A2" w:rsidRPr="002D6E0C" w:rsidRDefault="002101A2">
            <w:pPr>
              <w:pStyle w:val="normal"/>
              <w:spacing w:after="0" w:line="240" w:lineRule="auto"/>
              <w:rPr>
                <w:sz w:val="24"/>
                <w:szCs w:val="24"/>
              </w:rPr>
            </w:pPr>
          </w:p>
        </w:tc>
        <w:tc>
          <w:tcPr>
            <w:tcW w:w="3510" w:type="dxa"/>
          </w:tcPr>
          <w:p w:rsidR="002101A2" w:rsidRPr="002D6E0C" w:rsidRDefault="002101A2">
            <w:pPr>
              <w:pStyle w:val="normal"/>
              <w:spacing w:after="0" w:line="240" w:lineRule="auto"/>
              <w:rPr>
                <w:sz w:val="24"/>
                <w:szCs w:val="24"/>
              </w:rPr>
            </w:pPr>
            <w:r w:rsidRPr="002D6E0C">
              <w:rPr>
                <w:sz w:val="24"/>
                <w:szCs w:val="24"/>
              </w:rPr>
              <w:t>De leerlingen proberen, aan de hand van het geleerde in deze paragraaf, een probleem in een interactief filmpje op te lossen.</w:t>
            </w:r>
          </w:p>
        </w:tc>
        <w:tc>
          <w:tcPr>
            <w:tcW w:w="1080" w:type="dxa"/>
          </w:tcPr>
          <w:p w:rsidR="002101A2" w:rsidRPr="002D6E0C" w:rsidRDefault="002101A2">
            <w:pPr>
              <w:pStyle w:val="normal"/>
              <w:spacing w:after="0" w:line="240" w:lineRule="auto"/>
              <w:rPr>
                <w:sz w:val="24"/>
                <w:szCs w:val="24"/>
              </w:rPr>
            </w:pPr>
            <w:r w:rsidRPr="002D6E0C">
              <w:rPr>
                <w:sz w:val="24"/>
                <w:szCs w:val="24"/>
              </w:rPr>
              <w:t>0,2</w:t>
            </w:r>
          </w:p>
        </w:tc>
      </w:tr>
      <w:tr w:rsidR="002101A2" w:rsidRPr="002D6E0C">
        <w:trPr>
          <w:gridBefore w:val="1"/>
          <w:wBefore w:w="10" w:type="dxa"/>
        </w:trPr>
        <w:tc>
          <w:tcPr>
            <w:tcW w:w="765" w:type="dxa"/>
          </w:tcPr>
          <w:p w:rsidR="002101A2" w:rsidRPr="002D6E0C" w:rsidRDefault="002101A2">
            <w:pPr>
              <w:pStyle w:val="normal"/>
              <w:spacing w:after="0" w:line="240" w:lineRule="auto"/>
              <w:rPr>
                <w:sz w:val="24"/>
                <w:szCs w:val="24"/>
              </w:rPr>
            </w:pPr>
            <w:r w:rsidRPr="002D6E0C">
              <w:rPr>
                <w:sz w:val="24"/>
                <w:szCs w:val="24"/>
              </w:rPr>
              <w:t>totaal</w:t>
            </w:r>
          </w:p>
        </w:tc>
        <w:tc>
          <w:tcPr>
            <w:tcW w:w="1875" w:type="dxa"/>
          </w:tcPr>
          <w:p w:rsidR="002101A2" w:rsidRPr="002D6E0C" w:rsidRDefault="002101A2">
            <w:pPr>
              <w:pStyle w:val="normal"/>
              <w:spacing w:after="0" w:line="240" w:lineRule="auto"/>
              <w:rPr>
                <w:sz w:val="24"/>
                <w:szCs w:val="24"/>
              </w:rPr>
            </w:pPr>
          </w:p>
        </w:tc>
        <w:tc>
          <w:tcPr>
            <w:tcW w:w="1860" w:type="dxa"/>
          </w:tcPr>
          <w:p w:rsidR="002101A2" w:rsidRPr="002D6E0C" w:rsidRDefault="002101A2">
            <w:pPr>
              <w:pStyle w:val="normal"/>
              <w:spacing w:after="0" w:line="240" w:lineRule="auto"/>
              <w:rPr>
                <w:sz w:val="24"/>
                <w:szCs w:val="24"/>
              </w:rPr>
            </w:pPr>
          </w:p>
        </w:tc>
        <w:tc>
          <w:tcPr>
            <w:tcW w:w="3510" w:type="dxa"/>
          </w:tcPr>
          <w:p w:rsidR="002101A2" w:rsidRPr="002D6E0C" w:rsidRDefault="002101A2">
            <w:pPr>
              <w:pStyle w:val="normal"/>
              <w:spacing w:after="0" w:line="240" w:lineRule="auto"/>
              <w:rPr>
                <w:sz w:val="24"/>
                <w:szCs w:val="24"/>
              </w:rPr>
            </w:pPr>
          </w:p>
        </w:tc>
        <w:tc>
          <w:tcPr>
            <w:tcW w:w="1080" w:type="dxa"/>
          </w:tcPr>
          <w:p w:rsidR="002101A2" w:rsidRPr="002D6E0C" w:rsidRDefault="002101A2">
            <w:pPr>
              <w:pStyle w:val="normal"/>
              <w:spacing w:after="0" w:line="240" w:lineRule="auto"/>
              <w:rPr>
                <w:sz w:val="24"/>
                <w:szCs w:val="24"/>
              </w:rPr>
            </w:pPr>
            <w:r w:rsidRPr="002D6E0C">
              <w:rPr>
                <w:sz w:val="24"/>
                <w:szCs w:val="24"/>
              </w:rPr>
              <w:t>31,5</w:t>
            </w:r>
          </w:p>
        </w:tc>
      </w:tr>
    </w:tbl>
    <w:p w:rsidR="002101A2" w:rsidRPr="002D6E0C" w:rsidRDefault="002101A2">
      <w:pPr>
        <w:pStyle w:val="normal"/>
        <w:rPr>
          <w:sz w:val="24"/>
          <w:szCs w:val="24"/>
        </w:rPr>
      </w:pPr>
    </w:p>
    <w:p w:rsidR="002101A2" w:rsidRPr="002D6E0C" w:rsidRDefault="002101A2">
      <w:pPr>
        <w:pStyle w:val="normal"/>
        <w:rPr>
          <w:sz w:val="24"/>
          <w:szCs w:val="24"/>
        </w:rPr>
      </w:pPr>
      <w:r w:rsidRPr="002D6E0C">
        <w:rPr>
          <w:sz w:val="24"/>
          <w:szCs w:val="24"/>
        </w:rPr>
        <w:br w:type="page"/>
      </w:r>
    </w:p>
    <w:p w:rsidR="002101A2" w:rsidRPr="00365D9A" w:rsidRDefault="002101A2">
      <w:pPr>
        <w:pStyle w:val="Kop2"/>
        <w:rPr>
          <w:rFonts w:ascii="Calibri" w:hAnsi="Calibri" w:cs="Calibri"/>
          <w:sz w:val="28"/>
          <w:szCs w:val="28"/>
        </w:rPr>
      </w:pPr>
      <w:r w:rsidRPr="00365D9A">
        <w:rPr>
          <w:rFonts w:ascii="Calibri" w:hAnsi="Calibri" w:cs="Calibri"/>
          <w:color w:val="000000"/>
          <w:sz w:val="28"/>
          <w:szCs w:val="28"/>
        </w:rPr>
        <w:t>Colofon</w:t>
      </w:r>
    </w:p>
    <w:p w:rsidR="002101A2" w:rsidRPr="002D6E0C" w:rsidRDefault="002101A2">
      <w:pPr>
        <w:pStyle w:val="normal"/>
        <w:rPr>
          <w:sz w:val="24"/>
          <w:szCs w:val="24"/>
        </w:rPr>
      </w:pPr>
    </w:p>
    <w:p w:rsidR="002101A2" w:rsidRPr="002D6E0C" w:rsidRDefault="002101A2">
      <w:pPr>
        <w:pStyle w:val="normal"/>
        <w:rPr>
          <w:sz w:val="24"/>
          <w:szCs w:val="24"/>
        </w:rPr>
      </w:pPr>
      <w:r w:rsidRPr="002D6E0C">
        <w:rPr>
          <w:sz w:val="24"/>
          <w:szCs w:val="24"/>
        </w:rPr>
        <w:t>Auteurs:</w:t>
      </w:r>
      <w:r w:rsidRPr="002D6E0C">
        <w:rPr>
          <w:sz w:val="24"/>
          <w:szCs w:val="24"/>
        </w:rPr>
        <w:tab/>
      </w:r>
      <w:r w:rsidRPr="002D6E0C">
        <w:rPr>
          <w:sz w:val="24"/>
          <w:szCs w:val="24"/>
        </w:rPr>
        <w:tab/>
      </w:r>
      <w:r w:rsidRPr="002D6E0C">
        <w:rPr>
          <w:sz w:val="24"/>
          <w:szCs w:val="24"/>
        </w:rPr>
        <w:tab/>
      </w:r>
      <w:r w:rsidRPr="002D6E0C">
        <w:rPr>
          <w:sz w:val="24"/>
          <w:szCs w:val="24"/>
        </w:rPr>
        <w:tab/>
        <w:t>Rutger Gast (</w:t>
      </w:r>
      <w:hyperlink r:id="rId5">
        <w:r w:rsidRPr="002D6E0C">
          <w:rPr>
            <w:color w:val="1155CC"/>
            <w:sz w:val="24"/>
            <w:szCs w:val="24"/>
            <w:u w:val="single"/>
          </w:rPr>
          <w:t>rgast@calandlyceum.nl</w:t>
        </w:r>
      </w:hyperlink>
      <w:r w:rsidRPr="002D6E0C">
        <w:rPr>
          <w:sz w:val="24"/>
          <w:szCs w:val="24"/>
        </w:rPr>
        <w:t>)</w:t>
      </w:r>
    </w:p>
    <w:p w:rsidR="002101A2" w:rsidRPr="002D6E0C" w:rsidRDefault="002101A2">
      <w:pPr>
        <w:pStyle w:val="normal"/>
        <w:ind w:left="2880" w:firstLine="720"/>
        <w:rPr>
          <w:sz w:val="24"/>
          <w:szCs w:val="24"/>
        </w:rPr>
      </w:pPr>
      <w:r w:rsidRPr="002D6E0C">
        <w:rPr>
          <w:sz w:val="24"/>
          <w:szCs w:val="24"/>
        </w:rPr>
        <w:t>Michiel Bosman (</w:t>
      </w:r>
      <w:hyperlink r:id="rId6">
        <w:r w:rsidRPr="002D6E0C">
          <w:rPr>
            <w:color w:val="1155CC"/>
            <w:sz w:val="24"/>
            <w:szCs w:val="24"/>
            <w:u w:val="single"/>
          </w:rPr>
          <w:t>m.bosman@felisenum.nl</w:t>
        </w:r>
      </w:hyperlink>
      <w:r w:rsidRPr="002D6E0C">
        <w:rPr>
          <w:sz w:val="24"/>
          <w:szCs w:val="24"/>
        </w:rPr>
        <w:t>)</w:t>
      </w:r>
    </w:p>
    <w:p w:rsidR="002101A2" w:rsidRPr="002D6E0C" w:rsidRDefault="002101A2">
      <w:pPr>
        <w:pStyle w:val="normal"/>
        <w:rPr>
          <w:sz w:val="24"/>
          <w:szCs w:val="24"/>
        </w:rPr>
      </w:pPr>
      <w:r w:rsidRPr="002D6E0C">
        <w:rPr>
          <w:sz w:val="24"/>
          <w:szCs w:val="24"/>
        </w:rPr>
        <w:t>Redactie:</w:t>
      </w:r>
      <w:r w:rsidRPr="002D6E0C">
        <w:rPr>
          <w:sz w:val="24"/>
          <w:szCs w:val="24"/>
        </w:rPr>
        <w:tab/>
      </w:r>
      <w:r w:rsidRPr="002D6E0C">
        <w:rPr>
          <w:sz w:val="24"/>
          <w:szCs w:val="24"/>
        </w:rPr>
        <w:tab/>
      </w:r>
      <w:r w:rsidRPr="002D6E0C">
        <w:rPr>
          <w:sz w:val="24"/>
          <w:szCs w:val="24"/>
        </w:rPr>
        <w:tab/>
      </w:r>
      <w:r w:rsidRPr="002D6E0C">
        <w:rPr>
          <w:sz w:val="24"/>
          <w:szCs w:val="24"/>
        </w:rPr>
        <w:tab/>
        <w:t>Hanna Westbroek (</w:t>
      </w:r>
      <w:hyperlink r:id="rId7">
        <w:r w:rsidRPr="002D6E0C">
          <w:rPr>
            <w:color w:val="1155CC"/>
            <w:sz w:val="24"/>
            <w:szCs w:val="24"/>
            <w:u w:val="single"/>
          </w:rPr>
          <w:t>h.b.westbroek@vu.nl</w:t>
        </w:r>
      </w:hyperlink>
      <w:r w:rsidRPr="002D6E0C">
        <w:rPr>
          <w:sz w:val="24"/>
          <w:szCs w:val="24"/>
        </w:rPr>
        <w:t>)</w:t>
      </w:r>
    </w:p>
    <w:p w:rsidR="002101A2" w:rsidRPr="002D6E0C" w:rsidRDefault="002101A2">
      <w:pPr>
        <w:pStyle w:val="normal"/>
        <w:ind w:left="2880" w:firstLine="720"/>
        <w:rPr>
          <w:sz w:val="24"/>
          <w:szCs w:val="24"/>
        </w:rPr>
      </w:pPr>
      <w:r w:rsidRPr="002D6E0C">
        <w:rPr>
          <w:sz w:val="24"/>
          <w:szCs w:val="24"/>
        </w:rPr>
        <w:t>De Praktijk (www.praktijk.nu)</w:t>
      </w:r>
    </w:p>
    <w:p w:rsidR="002101A2" w:rsidRPr="002D6E0C" w:rsidRDefault="002101A2">
      <w:pPr>
        <w:pStyle w:val="normal"/>
        <w:rPr>
          <w:sz w:val="24"/>
          <w:szCs w:val="24"/>
        </w:rPr>
      </w:pPr>
      <w:r w:rsidRPr="002D6E0C">
        <w:rPr>
          <w:sz w:val="24"/>
          <w:szCs w:val="24"/>
        </w:rPr>
        <w:t>Animaties en opgavengenerator:</w:t>
      </w:r>
      <w:r w:rsidRPr="002D6E0C">
        <w:rPr>
          <w:sz w:val="24"/>
          <w:szCs w:val="24"/>
        </w:rPr>
        <w:tab/>
        <w:t>Rob Ouwerkerk (</w:t>
      </w:r>
      <w:hyperlink r:id="rId8">
        <w:r w:rsidRPr="002D6E0C">
          <w:rPr>
            <w:color w:val="1155CC"/>
            <w:sz w:val="24"/>
            <w:szCs w:val="24"/>
            <w:u w:val="single"/>
          </w:rPr>
          <w:t>robouwerkerk@planet.nl</w:t>
        </w:r>
      </w:hyperlink>
      <w:r w:rsidRPr="002D6E0C">
        <w:rPr>
          <w:sz w:val="24"/>
          <w:szCs w:val="24"/>
        </w:rPr>
        <w:t>)</w:t>
      </w:r>
    </w:p>
    <w:p w:rsidR="002101A2" w:rsidRPr="002D6E0C" w:rsidRDefault="002101A2">
      <w:pPr>
        <w:pStyle w:val="normal"/>
        <w:rPr>
          <w:sz w:val="24"/>
          <w:szCs w:val="24"/>
          <w:lang w:val="en-GB"/>
        </w:rPr>
      </w:pPr>
      <w:r w:rsidRPr="002D6E0C">
        <w:rPr>
          <w:sz w:val="24"/>
          <w:szCs w:val="24"/>
          <w:lang w:val="en-GB"/>
        </w:rPr>
        <w:t xml:space="preserve">Redox attack: </w:t>
      </w:r>
      <w:r w:rsidRPr="002D6E0C">
        <w:rPr>
          <w:sz w:val="24"/>
          <w:szCs w:val="24"/>
          <w:lang w:val="en-GB"/>
        </w:rPr>
        <w:tab/>
      </w:r>
      <w:r w:rsidRPr="002D6E0C">
        <w:rPr>
          <w:sz w:val="24"/>
          <w:szCs w:val="24"/>
          <w:lang w:val="en-GB"/>
        </w:rPr>
        <w:tab/>
      </w:r>
      <w:r w:rsidRPr="002D6E0C">
        <w:rPr>
          <w:sz w:val="24"/>
          <w:szCs w:val="24"/>
          <w:lang w:val="en-GB"/>
        </w:rPr>
        <w:tab/>
      </w:r>
      <w:r w:rsidRPr="002D6E0C">
        <w:rPr>
          <w:sz w:val="24"/>
          <w:szCs w:val="24"/>
          <w:lang w:val="en-GB"/>
        </w:rPr>
        <w:tab/>
        <w:t xml:space="preserve">Lars Werkman </w:t>
      </w:r>
    </w:p>
    <w:p w:rsidR="002101A2" w:rsidRPr="002D6E0C" w:rsidRDefault="002101A2">
      <w:pPr>
        <w:pStyle w:val="normal"/>
        <w:rPr>
          <w:sz w:val="24"/>
          <w:szCs w:val="24"/>
          <w:lang w:val="en-GB"/>
        </w:rPr>
      </w:pPr>
      <w:r w:rsidRPr="002D6E0C">
        <w:rPr>
          <w:sz w:val="24"/>
          <w:szCs w:val="24"/>
          <w:lang w:val="en-GB"/>
        </w:rPr>
        <w:t>Survival challenge filmpjes:</w:t>
      </w:r>
      <w:r w:rsidRPr="002D6E0C">
        <w:rPr>
          <w:sz w:val="24"/>
          <w:szCs w:val="24"/>
          <w:lang w:val="en-GB"/>
        </w:rPr>
        <w:tab/>
      </w:r>
      <w:r w:rsidRPr="002D6E0C">
        <w:rPr>
          <w:sz w:val="24"/>
          <w:szCs w:val="24"/>
          <w:lang w:val="en-GB"/>
        </w:rPr>
        <w:tab/>
        <w:t xml:space="preserve">Klas 2VWO Calandlyceum Technasium </w:t>
      </w:r>
    </w:p>
    <w:p w:rsidR="002101A2" w:rsidRPr="002D6E0C" w:rsidRDefault="002101A2">
      <w:pPr>
        <w:pStyle w:val="normal"/>
        <w:rPr>
          <w:sz w:val="24"/>
          <w:szCs w:val="24"/>
        </w:rPr>
      </w:pPr>
      <w:r w:rsidRPr="002D6E0C">
        <w:rPr>
          <w:sz w:val="24"/>
          <w:szCs w:val="24"/>
        </w:rPr>
        <w:t>Assistentie Experimenten:</w:t>
      </w:r>
      <w:r w:rsidRPr="002D6E0C">
        <w:rPr>
          <w:sz w:val="24"/>
          <w:szCs w:val="24"/>
        </w:rPr>
        <w:tab/>
      </w:r>
      <w:r w:rsidRPr="002D6E0C">
        <w:rPr>
          <w:sz w:val="24"/>
          <w:szCs w:val="24"/>
        </w:rPr>
        <w:tab/>
        <w:t>Maurice Bos</w:t>
      </w:r>
    </w:p>
    <w:p w:rsidR="002101A2" w:rsidRPr="002D6E0C" w:rsidRDefault="002101A2">
      <w:pPr>
        <w:pStyle w:val="normal"/>
        <w:rPr>
          <w:sz w:val="24"/>
          <w:szCs w:val="24"/>
        </w:rPr>
      </w:pPr>
      <w:r w:rsidRPr="002D6E0C">
        <w:rPr>
          <w:sz w:val="24"/>
          <w:szCs w:val="24"/>
        </w:rPr>
        <w:t>Technische Ondersteuning:</w:t>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rPr>
        <w:t>Copyright</w:t>
      </w:r>
      <w:r w:rsidRPr="002D6E0C">
        <w:rPr>
          <w:b/>
          <w:bCs/>
          <w:sz w:val="24"/>
          <w:szCs w:val="24"/>
        </w:rPr>
        <w:tab/>
      </w:r>
      <w:r w:rsidRPr="002D6E0C">
        <w:rPr>
          <w:b/>
          <w:bCs/>
          <w:sz w:val="24"/>
          <w:szCs w:val="24"/>
        </w:rPr>
        <w:tab/>
      </w:r>
      <w:r w:rsidRPr="002D6E0C">
        <w:rPr>
          <w:b/>
          <w:bCs/>
          <w:sz w:val="24"/>
          <w:szCs w:val="24"/>
        </w:rPr>
        <w:tab/>
      </w:r>
      <w:r w:rsidRPr="002D6E0C">
        <w:rPr>
          <w:b/>
          <w:bCs/>
          <w:sz w:val="24"/>
          <w:szCs w:val="24"/>
        </w:rPr>
        <w:tab/>
      </w:r>
      <w:r w:rsidR="005E5F9D">
        <w:rPr>
          <w:noProof/>
          <w:sz w:val="24"/>
          <w:szCs w:val="24"/>
        </w:rPr>
        <w:drawing>
          <wp:inline distT="0" distB="0" distL="0" distR="0">
            <wp:extent cx="838200" cy="295275"/>
            <wp:effectExtent l="19050" t="0" r="0" b="0"/>
            <wp:docPr id="1" name="image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png"/>
                    <pic:cNvPicPr>
                      <a:picLocks noChangeAspect="1" noChangeArrowheads="1"/>
                    </pic:cNvPicPr>
                  </pic:nvPicPr>
                  <pic:blipFill>
                    <a:blip r:embed="rId9"/>
                    <a:srcRect/>
                    <a:stretch>
                      <a:fillRect/>
                    </a:stretch>
                  </pic:blipFill>
                  <pic:spPr bwMode="auto">
                    <a:xfrm>
                      <a:off x="0" y="0"/>
                      <a:ext cx="838200" cy="295275"/>
                    </a:xfrm>
                    <a:prstGeom prst="rect">
                      <a:avLst/>
                    </a:prstGeom>
                    <a:noFill/>
                    <a:ln w="9525">
                      <a:noFill/>
                      <a:miter lim="800000"/>
                      <a:headEnd/>
                      <a:tailEnd/>
                    </a:ln>
                  </pic:spPr>
                </pic:pic>
              </a:graphicData>
            </a:graphic>
          </wp:inline>
        </w:drawing>
      </w:r>
    </w:p>
    <w:p w:rsidR="002101A2" w:rsidRPr="002D6E0C" w:rsidRDefault="002101A2">
      <w:pPr>
        <w:pStyle w:val="normal"/>
        <w:rPr>
          <w:sz w:val="24"/>
          <w:szCs w:val="24"/>
        </w:rPr>
      </w:pPr>
    </w:p>
    <w:p w:rsidR="002101A2" w:rsidRPr="002D6E0C" w:rsidRDefault="002101A2">
      <w:pPr>
        <w:pStyle w:val="normal"/>
        <w:rPr>
          <w:sz w:val="24"/>
          <w:szCs w:val="24"/>
        </w:rPr>
      </w:pPr>
      <w:r w:rsidRPr="002D6E0C">
        <w:rPr>
          <w:b/>
          <w:bCs/>
          <w:sz w:val="24"/>
          <w:szCs w:val="24"/>
        </w:rPr>
        <w:t>Bronnen</w:t>
      </w:r>
      <w:r w:rsidRPr="002D6E0C">
        <w:rPr>
          <w:sz w:val="24"/>
          <w:szCs w:val="24"/>
        </w:rPr>
        <w:t>:</w:t>
      </w:r>
    </w:p>
    <w:p w:rsidR="002101A2" w:rsidRPr="002D6E0C" w:rsidRDefault="002101A2">
      <w:pPr>
        <w:pStyle w:val="normal"/>
        <w:rPr>
          <w:sz w:val="24"/>
          <w:szCs w:val="24"/>
        </w:rPr>
      </w:pPr>
      <w:r w:rsidRPr="002D6E0C">
        <w:rPr>
          <w:sz w:val="24"/>
          <w:szCs w:val="24"/>
        </w:rPr>
        <w:t xml:space="preserve">fotopedia.nl </w:t>
      </w:r>
      <w:r w:rsidRPr="002D6E0C">
        <w:rPr>
          <w:sz w:val="24"/>
          <w:szCs w:val="24"/>
        </w:rPr>
        <w:br/>
      </w:r>
      <w:hyperlink r:id="rId10">
        <w:r w:rsidRPr="002D6E0C">
          <w:rPr>
            <w:color w:val="1155CC"/>
            <w:sz w:val="24"/>
            <w:szCs w:val="24"/>
            <w:u w:val="single"/>
          </w:rPr>
          <w:t>http://www.fotopedia.com/</w:t>
        </w:r>
      </w:hyperlink>
    </w:p>
    <w:p w:rsidR="002101A2" w:rsidRPr="002D6E0C" w:rsidRDefault="002101A2">
      <w:pPr>
        <w:pStyle w:val="normal"/>
        <w:rPr>
          <w:sz w:val="24"/>
          <w:szCs w:val="24"/>
        </w:rPr>
      </w:pPr>
      <w:r w:rsidRPr="002D6E0C">
        <w:rPr>
          <w:sz w:val="24"/>
          <w:szCs w:val="24"/>
        </w:rPr>
        <w:t xml:space="preserve">systeemderelementen.nl </w:t>
      </w:r>
      <w:r w:rsidRPr="002D6E0C">
        <w:rPr>
          <w:sz w:val="24"/>
          <w:szCs w:val="24"/>
        </w:rPr>
        <w:br/>
      </w:r>
      <w:hyperlink r:id="rId11">
        <w:r w:rsidRPr="002D6E0C">
          <w:rPr>
            <w:color w:val="1155CC"/>
            <w:sz w:val="24"/>
            <w:szCs w:val="24"/>
            <w:u w:val="single"/>
          </w:rPr>
          <w:t>http://www.systeemderelementen.nl/</w:t>
        </w:r>
      </w:hyperlink>
    </w:p>
    <w:p w:rsidR="002101A2" w:rsidRPr="002D6E0C" w:rsidRDefault="002101A2">
      <w:pPr>
        <w:pStyle w:val="normal"/>
        <w:rPr>
          <w:sz w:val="24"/>
          <w:szCs w:val="24"/>
        </w:rPr>
      </w:pPr>
      <w:r w:rsidRPr="002D6E0C">
        <w:rPr>
          <w:sz w:val="24"/>
          <w:szCs w:val="24"/>
        </w:rPr>
        <w:t xml:space="preserve">artikelplaats.nl: </w:t>
      </w:r>
      <w:hyperlink r:id="rId12">
        <w:r w:rsidRPr="002D6E0C">
          <w:rPr>
            <w:color w:val="1155CC"/>
            <w:sz w:val="24"/>
            <w:szCs w:val="24"/>
            <w:u w:val="single"/>
          </w:rPr>
          <w:t>http://artikelplaats.nl/geschiedenis/europa/loodvergiftiging-oorzaak-voor-de-neergang-van-het-romeinse-rijk</w:t>
        </w:r>
      </w:hyperlink>
    </w:p>
    <w:p w:rsidR="002101A2" w:rsidRPr="002D6E0C" w:rsidRDefault="002101A2">
      <w:pPr>
        <w:pStyle w:val="normal"/>
        <w:rPr>
          <w:sz w:val="24"/>
          <w:szCs w:val="24"/>
        </w:rPr>
      </w:pPr>
      <w:r w:rsidRPr="002D6E0C">
        <w:rPr>
          <w:sz w:val="24"/>
          <w:szCs w:val="24"/>
        </w:rPr>
        <w:t xml:space="preserve">Online leeromgeving twente: </w:t>
      </w:r>
      <w:r w:rsidRPr="002D6E0C">
        <w:rPr>
          <w:sz w:val="24"/>
          <w:szCs w:val="24"/>
        </w:rPr>
        <w:br/>
      </w:r>
      <w:hyperlink r:id="rId13">
        <w:r w:rsidRPr="002D6E0C">
          <w:rPr>
            <w:color w:val="1155CC"/>
            <w:sz w:val="24"/>
            <w:szCs w:val="24"/>
            <w:u w:val="single"/>
          </w:rPr>
          <w:t>http://tomcat.schoolsite.utwente.nl/olo/</w:t>
        </w:r>
      </w:hyperlink>
    </w:p>
    <w:p w:rsidR="002101A2" w:rsidRPr="002D6E0C" w:rsidRDefault="002101A2">
      <w:pPr>
        <w:pStyle w:val="normal"/>
        <w:rPr>
          <w:sz w:val="24"/>
          <w:szCs w:val="24"/>
        </w:rPr>
      </w:pPr>
      <w:r w:rsidRPr="002D6E0C">
        <w:rPr>
          <w:sz w:val="24"/>
          <w:szCs w:val="24"/>
        </w:rPr>
        <w:t xml:space="preserve">beeldbank van schooltv:  </w:t>
      </w:r>
      <w:r w:rsidRPr="002D6E0C">
        <w:rPr>
          <w:sz w:val="24"/>
          <w:szCs w:val="24"/>
        </w:rPr>
        <w:br/>
      </w:r>
      <w:hyperlink r:id="rId14">
        <w:r w:rsidRPr="002D6E0C">
          <w:rPr>
            <w:color w:val="1155CC"/>
            <w:sz w:val="24"/>
            <w:szCs w:val="24"/>
            <w:u w:val="single"/>
          </w:rPr>
          <w:t>http://www.schooltv.nl/beeldbank</w:t>
        </w:r>
      </w:hyperlink>
    </w:p>
    <w:p w:rsidR="002101A2" w:rsidRPr="002D6E0C" w:rsidRDefault="002101A2">
      <w:pPr>
        <w:pStyle w:val="normal"/>
        <w:rPr>
          <w:sz w:val="24"/>
          <w:szCs w:val="24"/>
          <w:lang w:val="en-GB"/>
        </w:rPr>
      </w:pPr>
      <w:r w:rsidRPr="002D6E0C">
        <w:rPr>
          <w:sz w:val="24"/>
          <w:szCs w:val="24"/>
          <w:lang w:val="en-GB"/>
        </w:rPr>
        <w:t xml:space="preserve">experimenten.nl:  </w:t>
      </w:r>
      <w:r w:rsidRPr="002D6E0C">
        <w:rPr>
          <w:sz w:val="24"/>
          <w:szCs w:val="24"/>
          <w:lang w:val="en-GB"/>
        </w:rPr>
        <w:br/>
      </w:r>
      <w:hyperlink r:id="rId15">
        <w:r w:rsidRPr="002D6E0C">
          <w:rPr>
            <w:color w:val="1155CC"/>
            <w:sz w:val="24"/>
            <w:szCs w:val="24"/>
            <w:u w:val="single"/>
            <w:lang w:val="en-GB"/>
          </w:rPr>
          <w:t>http://www.experimenten.nl/zilverspiegel.html</w:t>
        </w:r>
      </w:hyperlink>
    </w:p>
    <w:p w:rsidR="002101A2" w:rsidRPr="006D03E9" w:rsidRDefault="002101A2">
      <w:pPr>
        <w:pStyle w:val="normal"/>
        <w:rPr>
          <w:sz w:val="24"/>
          <w:szCs w:val="24"/>
        </w:rPr>
      </w:pPr>
      <w:r w:rsidRPr="002D6E0C">
        <w:rPr>
          <w:sz w:val="24"/>
          <w:szCs w:val="24"/>
          <w:lang w:val="en-GB"/>
        </w:rPr>
        <w:t xml:space="preserve">Mcgraw Hill Higher Education: </w:t>
      </w:r>
      <w:r w:rsidRPr="002D6E0C">
        <w:rPr>
          <w:sz w:val="24"/>
          <w:szCs w:val="24"/>
          <w:lang w:val="en-GB"/>
        </w:rPr>
        <w:br/>
      </w:r>
      <w:hyperlink r:id="rId16">
        <w:r w:rsidRPr="002D6E0C">
          <w:rPr>
            <w:color w:val="1155CC"/>
            <w:sz w:val="24"/>
            <w:szCs w:val="24"/>
            <w:u w:val="single"/>
            <w:lang w:val="en-GB"/>
          </w:rPr>
          <w:t>www.mhhe.com</w:t>
        </w:r>
      </w:hyperlink>
    </w:p>
    <w:sectPr w:rsidR="002101A2" w:rsidRPr="006D03E9" w:rsidSect="00C17CFA">
      <w:pgSz w:w="11906" w:h="16838"/>
      <w:pgMar w:top="850"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7705D"/>
    <w:multiLevelType w:val="multilevel"/>
    <w:tmpl w:val="FFFFFFFF"/>
    <w:lvl w:ilvl="0">
      <w:start w:val="1"/>
      <w:numFmt w:val="decimal"/>
      <w:lvlText w:val="%1"/>
      <w:lvlJc w:val="left"/>
      <w:pPr>
        <w:ind w:left="720" w:firstLine="360"/>
      </w:pPr>
      <w:rPr>
        <w:rFonts w:ascii="Calibri" w:eastAsia="Times New Roman" w:hAnsi="Calibri"/>
        <w:b w:val="0"/>
        <w:bCs w:val="0"/>
        <w:i w:val="0"/>
        <w:iCs w:val="0"/>
        <w:smallCaps w:val="0"/>
        <w:strike w:val="0"/>
        <w:color w:val="000000"/>
        <w:sz w:val="22"/>
        <w:szCs w:val="22"/>
        <w:u w:val="none"/>
        <w:vertAlign w:val="baseline"/>
      </w:rPr>
    </w:lvl>
    <w:lvl w:ilvl="1">
      <w:start w:val="1"/>
      <w:numFmt w:val="lowerLetter"/>
      <w:lvlText w:val="%2"/>
      <w:lvlJc w:val="left"/>
      <w:pPr>
        <w:ind w:left="1440" w:firstLine="1080"/>
      </w:pPr>
      <w:rPr>
        <w:rFonts w:ascii="Calibri" w:eastAsia="Times New Roman" w:hAnsi="Calibri"/>
        <w:b w:val="0"/>
        <w:bCs w:val="0"/>
        <w:i w:val="0"/>
        <w:iCs w:val="0"/>
        <w:smallCaps w:val="0"/>
        <w:strike w:val="0"/>
        <w:color w:val="000000"/>
        <w:sz w:val="22"/>
        <w:szCs w:val="22"/>
        <w:u w:val="none"/>
        <w:vertAlign w:val="baseline"/>
      </w:rPr>
    </w:lvl>
    <w:lvl w:ilvl="2">
      <w:start w:val="1"/>
      <w:numFmt w:val="lowerRoman"/>
      <w:lvlText w:val="%3"/>
      <w:lvlJc w:val="left"/>
      <w:pPr>
        <w:ind w:left="2160" w:firstLine="1800"/>
      </w:pPr>
      <w:rPr>
        <w:rFonts w:ascii="Calibri" w:eastAsia="Times New Roman" w:hAnsi="Calibri"/>
        <w:b w:val="0"/>
        <w:bCs w:val="0"/>
        <w:i w:val="0"/>
        <w:iCs w:val="0"/>
        <w:smallCaps w:val="0"/>
        <w:strike w:val="0"/>
        <w:color w:val="000000"/>
        <w:sz w:val="22"/>
        <w:szCs w:val="22"/>
        <w:u w:val="none"/>
        <w:vertAlign w:val="baseline"/>
      </w:rPr>
    </w:lvl>
    <w:lvl w:ilvl="3">
      <w:start w:val="1"/>
      <w:numFmt w:val="decimal"/>
      <w:lvlText w:val="%4"/>
      <w:lvlJc w:val="left"/>
      <w:pPr>
        <w:ind w:left="2880" w:firstLine="2520"/>
      </w:pPr>
      <w:rPr>
        <w:rFonts w:ascii="Calibri" w:eastAsia="Times New Roman" w:hAnsi="Calibri"/>
        <w:b w:val="0"/>
        <w:bCs w:val="0"/>
        <w:i w:val="0"/>
        <w:iCs w:val="0"/>
        <w:smallCaps w:val="0"/>
        <w:strike w:val="0"/>
        <w:color w:val="000000"/>
        <w:sz w:val="22"/>
        <w:szCs w:val="22"/>
        <w:u w:val="none"/>
        <w:vertAlign w:val="baseline"/>
      </w:rPr>
    </w:lvl>
    <w:lvl w:ilvl="4">
      <w:start w:val="1"/>
      <w:numFmt w:val="lowerLetter"/>
      <w:lvlText w:val="%5"/>
      <w:lvlJc w:val="left"/>
      <w:pPr>
        <w:ind w:left="3600" w:firstLine="3240"/>
      </w:pPr>
      <w:rPr>
        <w:rFonts w:ascii="Calibri" w:eastAsia="Times New Roman" w:hAnsi="Calibri"/>
        <w:b w:val="0"/>
        <w:bCs w:val="0"/>
        <w:i w:val="0"/>
        <w:iCs w:val="0"/>
        <w:smallCaps w:val="0"/>
        <w:strike w:val="0"/>
        <w:color w:val="000000"/>
        <w:sz w:val="22"/>
        <w:szCs w:val="22"/>
        <w:u w:val="none"/>
        <w:vertAlign w:val="baseline"/>
      </w:rPr>
    </w:lvl>
    <w:lvl w:ilvl="5">
      <w:start w:val="1"/>
      <w:numFmt w:val="lowerRoman"/>
      <w:lvlText w:val="%6"/>
      <w:lvlJc w:val="left"/>
      <w:pPr>
        <w:ind w:left="4320" w:firstLine="3960"/>
      </w:pPr>
      <w:rPr>
        <w:rFonts w:ascii="Calibri" w:eastAsia="Times New Roman" w:hAnsi="Calibri"/>
        <w:b w:val="0"/>
        <w:bCs w:val="0"/>
        <w:i w:val="0"/>
        <w:iCs w:val="0"/>
        <w:smallCaps w:val="0"/>
        <w:strike w:val="0"/>
        <w:color w:val="000000"/>
        <w:sz w:val="22"/>
        <w:szCs w:val="22"/>
        <w:u w:val="none"/>
        <w:vertAlign w:val="baseline"/>
      </w:rPr>
    </w:lvl>
    <w:lvl w:ilvl="6">
      <w:start w:val="1"/>
      <w:numFmt w:val="decimal"/>
      <w:lvlText w:val="%7"/>
      <w:lvlJc w:val="left"/>
      <w:pPr>
        <w:ind w:left="5040" w:firstLine="4680"/>
      </w:pPr>
      <w:rPr>
        <w:rFonts w:ascii="Calibri" w:eastAsia="Times New Roman" w:hAnsi="Calibri"/>
        <w:b w:val="0"/>
        <w:bCs w:val="0"/>
        <w:i w:val="0"/>
        <w:iCs w:val="0"/>
        <w:smallCaps w:val="0"/>
        <w:strike w:val="0"/>
        <w:color w:val="000000"/>
        <w:sz w:val="22"/>
        <w:szCs w:val="22"/>
        <w:u w:val="none"/>
        <w:vertAlign w:val="baseline"/>
      </w:rPr>
    </w:lvl>
    <w:lvl w:ilvl="7">
      <w:start w:val="1"/>
      <w:numFmt w:val="lowerLetter"/>
      <w:lvlText w:val="%8"/>
      <w:lvlJc w:val="left"/>
      <w:pPr>
        <w:ind w:left="5760" w:firstLine="5400"/>
      </w:pPr>
      <w:rPr>
        <w:rFonts w:ascii="Calibri" w:eastAsia="Times New Roman" w:hAnsi="Calibri"/>
        <w:b w:val="0"/>
        <w:bCs w:val="0"/>
        <w:i w:val="0"/>
        <w:iCs w:val="0"/>
        <w:smallCaps w:val="0"/>
        <w:strike w:val="0"/>
        <w:color w:val="000000"/>
        <w:sz w:val="22"/>
        <w:szCs w:val="22"/>
        <w:u w:val="none"/>
        <w:vertAlign w:val="baseline"/>
      </w:rPr>
    </w:lvl>
    <w:lvl w:ilvl="8">
      <w:start w:val="1"/>
      <w:numFmt w:val="lowerRoman"/>
      <w:lvlText w:val="%9"/>
      <w:lvlJc w:val="left"/>
      <w:pPr>
        <w:ind w:left="6480" w:firstLine="6120"/>
      </w:pPr>
      <w:rPr>
        <w:rFonts w:ascii="Calibri" w:eastAsia="Times New Roman" w:hAnsi="Calibri"/>
        <w:b w:val="0"/>
        <w:bCs w:val="0"/>
        <w:i w:val="0"/>
        <w:iCs w:val="0"/>
        <w:smallCaps w:val="0"/>
        <w:strike w:val="0"/>
        <w:color w:val="000000"/>
        <w:sz w:val="22"/>
        <w:szCs w:val="22"/>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20"/>
  <w:hyphenationZone w:val="425"/>
  <w:doNotHyphenateCaps/>
  <w:characterSpacingControl w:val="doNotCompress"/>
  <w:doNotValidateAgainstSchema/>
  <w:doNotDemarcateInvalidXml/>
  <w:compat/>
  <w:rsids>
    <w:rsidRoot w:val="00C17CFA"/>
    <w:rsid w:val="002101A2"/>
    <w:rsid w:val="002D6E0C"/>
    <w:rsid w:val="002F68B8"/>
    <w:rsid w:val="00365D9A"/>
    <w:rsid w:val="003B0E9D"/>
    <w:rsid w:val="00405960"/>
    <w:rsid w:val="004D22FE"/>
    <w:rsid w:val="005E5F9D"/>
    <w:rsid w:val="006C4194"/>
    <w:rsid w:val="006D03E9"/>
    <w:rsid w:val="00820CF5"/>
    <w:rsid w:val="0095365F"/>
    <w:rsid w:val="00B20695"/>
    <w:rsid w:val="00C17CFA"/>
    <w:rsid w:val="00CD5016"/>
    <w:rsid w:val="00D71BE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365F"/>
    <w:rPr>
      <w:rFonts w:cs="Calibri"/>
    </w:rPr>
  </w:style>
  <w:style w:type="paragraph" w:styleId="Kop1">
    <w:name w:val="heading 1"/>
    <w:basedOn w:val="normal"/>
    <w:next w:val="normal"/>
    <w:link w:val="Kop1Char"/>
    <w:uiPriority w:val="99"/>
    <w:qFormat/>
    <w:rsid w:val="00C17CFA"/>
    <w:pPr>
      <w:spacing w:before="240" w:after="60"/>
      <w:outlineLvl w:val="0"/>
    </w:pPr>
    <w:rPr>
      <w:rFonts w:ascii="Arial" w:hAnsi="Arial" w:cs="Arial"/>
      <w:b/>
      <w:bCs/>
      <w:sz w:val="32"/>
      <w:szCs w:val="32"/>
    </w:rPr>
  </w:style>
  <w:style w:type="paragraph" w:styleId="Kop2">
    <w:name w:val="heading 2"/>
    <w:basedOn w:val="normal"/>
    <w:next w:val="normal"/>
    <w:link w:val="Kop2Char"/>
    <w:uiPriority w:val="99"/>
    <w:qFormat/>
    <w:rsid w:val="00C17CFA"/>
    <w:pPr>
      <w:spacing w:before="200" w:after="0"/>
      <w:outlineLvl w:val="1"/>
    </w:pPr>
    <w:rPr>
      <w:rFonts w:ascii="Cambria" w:hAnsi="Cambria" w:cs="Cambria"/>
      <w:b/>
      <w:bCs/>
      <w:color w:val="4F81BD"/>
      <w:sz w:val="26"/>
      <w:szCs w:val="26"/>
    </w:rPr>
  </w:style>
  <w:style w:type="paragraph" w:styleId="Kop3">
    <w:name w:val="heading 3"/>
    <w:basedOn w:val="normal"/>
    <w:next w:val="normal"/>
    <w:link w:val="Kop3Char"/>
    <w:uiPriority w:val="99"/>
    <w:qFormat/>
    <w:rsid w:val="00C17CFA"/>
    <w:pPr>
      <w:spacing w:before="240" w:after="60"/>
      <w:outlineLvl w:val="2"/>
    </w:pPr>
    <w:rPr>
      <w:rFonts w:ascii="Arial" w:hAnsi="Arial" w:cs="Arial"/>
      <w:b/>
      <w:bCs/>
      <w:sz w:val="26"/>
      <w:szCs w:val="26"/>
    </w:rPr>
  </w:style>
  <w:style w:type="paragraph" w:styleId="Kop4">
    <w:name w:val="heading 4"/>
    <w:basedOn w:val="normal"/>
    <w:next w:val="normal"/>
    <w:link w:val="Kop4Char"/>
    <w:uiPriority w:val="99"/>
    <w:qFormat/>
    <w:rsid w:val="00C17CFA"/>
    <w:pPr>
      <w:spacing w:before="240" w:after="60"/>
      <w:outlineLvl w:val="3"/>
    </w:pPr>
    <w:rPr>
      <w:b/>
      <w:bCs/>
      <w:sz w:val="28"/>
      <w:szCs w:val="28"/>
    </w:rPr>
  </w:style>
  <w:style w:type="paragraph" w:styleId="Kop5">
    <w:name w:val="heading 5"/>
    <w:basedOn w:val="normal"/>
    <w:next w:val="normal"/>
    <w:link w:val="Kop5Char"/>
    <w:uiPriority w:val="99"/>
    <w:qFormat/>
    <w:rsid w:val="00C17CFA"/>
    <w:pPr>
      <w:spacing w:before="240" w:after="60"/>
      <w:outlineLvl w:val="4"/>
    </w:pPr>
    <w:rPr>
      <w:b/>
      <w:bCs/>
      <w:i/>
      <w:iCs/>
      <w:sz w:val="26"/>
      <w:szCs w:val="26"/>
    </w:rPr>
  </w:style>
  <w:style w:type="paragraph" w:styleId="Kop6">
    <w:name w:val="heading 6"/>
    <w:basedOn w:val="normal"/>
    <w:next w:val="normal"/>
    <w:link w:val="Kop6Char"/>
    <w:uiPriority w:val="99"/>
    <w:qFormat/>
    <w:rsid w:val="00C17CFA"/>
    <w:pPr>
      <w:spacing w:before="240" w:after="60"/>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B742D"/>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9B742D"/>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9B742D"/>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9B742D"/>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9B742D"/>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9B742D"/>
    <w:rPr>
      <w:rFonts w:asciiTheme="minorHAnsi" w:eastAsiaTheme="minorEastAsia" w:hAnsiTheme="minorHAnsi" w:cstheme="minorBidi"/>
      <w:b/>
      <w:bCs/>
    </w:rPr>
  </w:style>
  <w:style w:type="paragraph" w:customStyle="1" w:styleId="normal">
    <w:name w:val="normal"/>
    <w:uiPriority w:val="99"/>
    <w:rsid w:val="00C17CFA"/>
    <w:pPr>
      <w:spacing w:after="200" w:line="276" w:lineRule="auto"/>
    </w:pPr>
    <w:rPr>
      <w:rFonts w:cs="Calibri"/>
      <w:color w:val="000000"/>
    </w:rPr>
  </w:style>
  <w:style w:type="paragraph" w:styleId="Titel">
    <w:name w:val="Title"/>
    <w:basedOn w:val="normal"/>
    <w:next w:val="normal"/>
    <w:link w:val="TitelChar"/>
    <w:uiPriority w:val="99"/>
    <w:qFormat/>
    <w:rsid w:val="00C17CFA"/>
    <w:pPr>
      <w:spacing w:before="240" w:after="60"/>
      <w:jc w:val="center"/>
    </w:pPr>
    <w:rPr>
      <w:rFonts w:ascii="Arial" w:hAnsi="Arial" w:cs="Arial"/>
      <w:b/>
      <w:bCs/>
      <w:sz w:val="32"/>
      <w:szCs w:val="32"/>
    </w:rPr>
  </w:style>
  <w:style w:type="character" w:customStyle="1" w:styleId="TitelChar">
    <w:name w:val="Titel Char"/>
    <w:basedOn w:val="Standaardalinea-lettertype"/>
    <w:link w:val="Titel"/>
    <w:uiPriority w:val="10"/>
    <w:rsid w:val="009B742D"/>
    <w:rPr>
      <w:rFonts w:asciiTheme="majorHAnsi" w:eastAsiaTheme="majorEastAsia" w:hAnsiTheme="majorHAnsi" w:cstheme="majorBidi"/>
      <w:b/>
      <w:bCs/>
      <w:kern w:val="28"/>
      <w:sz w:val="32"/>
      <w:szCs w:val="32"/>
    </w:rPr>
  </w:style>
  <w:style w:type="paragraph" w:styleId="Subtitel">
    <w:name w:val="Subtitle"/>
    <w:basedOn w:val="normal"/>
    <w:next w:val="normal"/>
    <w:link w:val="SubtitelChar"/>
    <w:uiPriority w:val="99"/>
    <w:qFormat/>
    <w:rsid w:val="00C17CFA"/>
    <w:pPr>
      <w:spacing w:after="60"/>
      <w:jc w:val="center"/>
    </w:pPr>
    <w:rPr>
      <w:rFonts w:ascii="Arial" w:hAnsi="Arial" w:cs="Arial"/>
    </w:rPr>
  </w:style>
  <w:style w:type="character" w:customStyle="1" w:styleId="SubtitelChar">
    <w:name w:val="Subtitel Char"/>
    <w:basedOn w:val="Standaardalinea-lettertype"/>
    <w:link w:val="Subtitel"/>
    <w:uiPriority w:val="11"/>
    <w:rsid w:val="009B742D"/>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ouwerkerk@planet.nl" TargetMode="External"/><Relationship Id="rId13" Type="http://schemas.openxmlformats.org/officeDocument/2006/relationships/hyperlink" Target="http://tomcat.schoolsite.utwente.nl/ol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b.westbroek@vu.nl" TargetMode="External"/><Relationship Id="rId12" Type="http://schemas.openxmlformats.org/officeDocument/2006/relationships/hyperlink" Target="http://artikelplaats.nl/geschiedenis/europa/loodvergiftiging-oorzaak-voor-de-neergang-van-het-romeinse-rij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hhe.com" TargetMode="External"/><Relationship Id="rId1" Type="http://schemas.openxmlformats.org/officeDocument/2006/relationships/numbering" Target="numbering.xml"/><Relationship Id="rId6" Type="http://schemas.openxmlformats.org/officeDocument/2006/relationships/hyperlink" Target="mailto:m.bosman@felisenum.nl" TargetMode="External"/><Relationship Id="rId11" Type="http://schemas.openxmlformats.org/officeDocument/2006/relationships/hyperlink" Target="http://www.systeemderelementen.nl/" TargetMode="External"/><Relationship Id="rId5" Type="http://schemas.openxmlformats.org/officeDocument/2006/relationships/hyperlink" Target="mailto:rgast@calandlyceum.nl" TargetMode="External"/><Relationship Id="rId15" Type="http://schemas.openxmlformats.org/officeDocument/2006/relationships/hyperlink" Target="http://www.experimenten.nl/zilverspiegel.html" TargetMode="External"/><Relationship Id="rId10" Type="http://schemas.openxmlformats.org/officeDocument/2006/relationships/hyperlink" Target="http://www.fotopedia.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schooltv.nl/beel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3258</Words>
  <Characters>17924</Characters>
  <Application>Microsoft Office Word</Application>
  <DocSecurity>0</DocSecurity>
  <Lines>149</Lines>
  <Paragraphs>42</Paragraphs>
  <ScaleCrop>false</ScaleCrop>
  <Company/>
  <LinksUpToDate>false</LinksUpToDate>
  <CharactersWithSpaces>21140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Docenten Handleiding - PAL Handleiding.docx</dc:title>
  <dc:creator>Staf</dc:creator>
  <cp:lastModifiedBy>Rianne</cp:lastModifiedBy>
  <cp:revision>2</cp:revision>
  <dcterms:created xsi:type="dcterms:W3CDTF">2014-07-18T07:36:00Z</dcterms:created>
  <dcterms:modified xsi:type="dcterms:W3CDTF">2014-07-18T07:36:00Z</dcterms:modified>
</cp:coreProperties>
</file>